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4B62AD2E" w:rsidR="00C24618" w:rsidRDefault="00C24618" w:rsidP="0018077B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965EEE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</w:t>
      </w:r>
      <w:r w:rsidR="00BF5ED8">
        <w:rPr>
          <w:rFonts w:ascii="Arial Narrow" w:hAnsi="Arial Narrow"/>
          <w:b/>
          <w:bCs/>
          <w:sz w:val="28"/>
          <w:szCs w:val="28"/>
        </w:rPr>
        <w:t>13</w:t>
      </w:r>
      <w:r w:rsidR="0019778A" w:rsidRPr="0019778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778A">
        <w:rPr>
          <w:rFonts w:ascii="Arial Narrow" w:hAnsi="Arial Narrow"/>
          <w:b/>
          <w:bCs/>
          <w:sz w:val="28"/>
          <w:szCs w:val="28"/>
        </w:rPr>
        <w:t xml:space="preserve"> </w:t>
      </w:r>
      <w:r w:rsidR="00BF5ED8">
        <w:rPr>
          <w:rFonts w:ascii="Arial Narrow" w:hAnsi="Arial Narrow"/>
          <w:b/>
          <w:bCs/>
          <w:sz w:val="28"/>
          <w:szCs w:val="28"/>
        </w:rPr>
        <w:t>November</w:t>
      </w:r>
      <w:r w:rsidR="00B42135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BF7FD7">
        <w:rPr>
          <w:rFonts w:ascii="Arial Narrow" w:hAnsi="Arial Narrow"/>
          <w:b/>
          <w:bCs/>
          <w:sz w:val="28"/>
          <w:szCs w:val="28"/>
        </w:rPr>
        <w:t>3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>The Balliol Hall, Church Road</w:t>
      </w:r>
      <w:r w:rsidR="0018077B">
        <w:rPr>
          <w:rFonts w:ascii="Arial Narrow" w:hAnsi="Arial Narrow"/>
          <w:b/>
          <w:bCs/>
          <w:sz w:val="28"/>
          <w:szCs w:val="28"/>
        </w:rPr>
        <w:t>, West Huntspill.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63"/>
        <w:gridCol w:w="8366"/>
        <w:gridCol w:w="1080"/>
      </w:tblGrid>
      <w:tr w:rsidR="00C24618" w:rsidRPr="000B7F4A" w14:paraId="7BB4889F" w14:textId="77777777" w:rsidTr="00526D16">
        <w:trPr>
          <w:trHeight w:val="443"/>
        </w:trPr>
        <w:tc>
          <w:tcPr>
            <w:tcW w:w="563" w:type="dxa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6" w:type="dxa"/>
            <w:shd w:val="clear" w:color="auto" w:fill="auto"/>
          </w:tcPr>
          <w:p w14:paraId="120578EE" w14:textId="3BEBEE4C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M Saunders</w:t>
            </w:r>
            <w:r w:rsidR="002B7204">
              <w:rPr>
                <w:bCs/>
                <w:sz w:val="22"/>
                <w:szCs w:val="22"/>
              </w:rPr>
              <w:t xml:space="preserve">, </w:t>
            </w:r>
            <w:r w:rsidR="00965EEE">
              <w:rPr>
                <w:bCs/>
                <w:sz w:val="22"/>
                <w:szCs w:val="22"/>
              </w:rPr>
              <w:t xml:space="preserve">Cllr A Clapp, </w:t>
            </w:r>
            <w:r w:rsidR="0019778A">
              <w:rPr>
                <w:bCs/>
                <w:sz w:val="22"/>
                <w:szCs w:val="22"/>
              </w:rPr>
              <w:t>Cllr R Keen</w:t>
            </w:r>
            <w:r w:rsidR="00965EEE">
              <w:rPr>
                <w:bCs/>
                <w:sz w:val="22"/>
                <w:szCs w:val="22"/>
              </w:rPr>
              <w:t xml:space="preserve">, Cllr R Shaw </w:t>
            </w:r>
            <w:r w:rsidR="008355E3">
              <w:rPr>
                <w:bCs/>
                <w:sz w:val="22"/>
                <w:szCs w:val="22"/>
              </w:rPr>
              <w:t>&amp; Cllr J Wilks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0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526D16">
        <w:trPr>
          <w:trHeight w:val="199"/>
        </w:trPr>
        <w:tc>
          <w:tcPr>
            <w:tcW w:w="563" w:type="dxa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6" w:type="dxa"/>
            <w:shd w:val="clear" w:color="auto" w:fill="auto"/>
          </w:tcPr>
          <w:p w14:paraId="70160EAA" w14:textId="1C1A8111" w:rsidR="00526D16" w:rsidRPr="008355E3" w:rsidRDefault="006F3BE7" w:rsidP="00526D16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8355E3">
              <w:rPr>
                <w:b/>
                <w:sz w:val="22"/>
                <w:szCs w:val="22"/>
              </w:rPr>
              <w:t xml:space="preserve"> </w:t>
            </w:r>
            <w:r w:rsidR="00BF5ED8">
              <w:rPr>
                <w:bCs/>
                <w:sz w:val="22"/>
                <w:szCs w:val="22"/>
              </w:rPr>
              <w:t>Mr D Counsell</w:t>
            </w:r>
          </w:p>
          <w:p w14:paraId="02E99849" w14:textId="1C9E6AF5" w:rsidR="00965EEE" w:rsidRPr="008355E3" w:rsidRDefault="00965EEE" w:rsidP="00B4213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526D16">
        <w:trPr>
          <w:trHeight w:val="199"/>
        </w:trPr>
        <w:tc>
          <w:tcPr>
            <w:tcW w:w="563" w:type="dxa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6" w:type="dxa"/>
            <w:shd w:val="clear" w:color="auto" w:fill="auto"/>
          </w:tcPr>
          <w:p w14:paraId="16A9DFC2" w14:textId="08EB539E" w:rsidR="007E6A49" w:rsidRPr="006F3BE7" w:rsidRDefault="004B574E" w:rsidP="00522B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Somerset Councillors 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19778A">
              <w:rPr>
                <w:sz w:val="22"/>
                <w:szCs w:val="22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526D16">
        <w:trPr>
          <w:trHeight w:val="447"/>
        </w:trPr>
        <w:tc>
          <w:tcPr>
            <w:tcW w:w="563" w:type="dxa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6" w:type="dxa"/>
            <w:shd w:val="clear" w:color="auto" w:fill="auto"/>
          </w:tcPr>
          <w:p w14:paraId="54A066DF" w14:textId="2DA8B31B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526D16">
              <w:rPr>
                <w:sz w:val="22"/>
                <w:szCs w:val="22"/>
              </w:rPr>
              <w:t>Cllr J Wakefield (Sick),</w:t>
            </w:r>
            <w:r w:rsidR="00BF5ED8">
              <w:rPr>
                <w:sz w:val="22"/>
                <w:szCs w:val="22"/>
              </w:rPr>
              <w:t xml:space="preserve"> Cllr A Higgs,</w:t>
            </w:r>
            <w:r w:rsidR="00526D16">
              <w:rPr>
                <w:sz w:val="22"/>
                <w:szCs w:val="22"/>
              </w:rPr>
              <w:t xml:space="preserve"> </w:t>
            </w:r>
            <w:r w:rsidR="0019778A">
              <w:rPr>
                <w:sz w:val="22"/>
                <w:szCs w:val="22"/>
              </w:rPr>
              <w:t>Cllr S Arjhua &amp; Cllr M Healey</w:t>
            </w:r>
          </w:p>
        </w:tc>
        <w:tc>
          <w:tcPr>
            <w:tcW w:w="1080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526D16">
        <w:trPr>
          <w:trHeight w:val="352"/>
        </w:trPr>
        <w:tc>
          <w:tcPr>
            <w:tcW w:w="563" w:type="dxa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6" w:type="dxa"/>
            <w:shd w:val="clear" w:color="auto" w:fill="auto"/>
          </w:tcPr>
          <w:p w14:paraId="5A07CA63" w14:textId="5D97473A" w:rsidR="0057749F" w:rsidRPr="006F3BE7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  <w:r w:rsidR="002B7204">
              <w:rPr>
                <w:bCs/>
                <w:sz w:val="22"/>
                <w:szCs w:val="22"/>
              </w:rPr>
              <w:t xml:space="preserve"> </w:t>
            </w:r>
            <w:r w:rsidR="00B17360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8355E3" w14:paraId="6320AB24" w14:textId="77777777" w:rsidTr="00526D16">
        <w:trPr>
          <w:trHeight w:val="643"/>
        </w:trPr>
        <w:tc>
          <w:tcPr>
            <w:tcW w:w="563" w:type="dxa"/>
            <w:shd w:val="clear" w:color="auto" w:fill="auto"/>
          </w:tcPr>
          <w:p w14:paraId="500F5ADC" w14:textId="3A90457A" w:rsidR="00347AB3" w:rsidRPr="008355E3" w:rsidRDefault="00B700C5">
            <w:pPr>
              <w:rPr>
                <w:rFonts w:ascii="Arial Narrow" w:hAnsi="Arial Narrow"/>
                <w:b/>
                <w:bCs/>
              </w:rPr>
            </w:pPr>
            <w:r w:rsidRPr="008355E3">
              <w:rPr>
                <w:rFonts w:ascii="Arial Narrow" w:hAnsi="Arial Narrow"/>
                <w:b/>
                <w:bCs/>
              </w:rPr>
              <w:t>3</w:t>
            </w:r>
            <w:r w:rsidR="00347AB3" w:rsidRPr="008355E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68F6FAC7" w14:textId="4351C664" w:rsidR="00347AB3" w:rsidRPr="008355E3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8355E3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781D8F4C" w14:textId="2FE55FA0" w:rsidR="00347AB3" w:rsidRPr="008355E3" w:rsidRDefault="00E47D9D" w:rsidP="002D6C48">
            <w:pPr>
              <w:rPr>
                <w:b/>
                <w:bCs/>
                <w:sz w:val="22"/>
                <w:szCs w:val="22"/>
                <w:u w:val="single"/>
              </w:rPr>
            </w:pPr>
            <w:r w:rsidRPr="00E04591">
              <w:rPr>
                <w:sz w:val="22"/>
                <w:szCs w:val="22"/>
              </w:rPr>
              <w:t xml:space="preserve">Cllr </w:t>
            </w:r>
            <w:r w:rsidR="00526D16">
              <w:rPr>
                <w:sz w:val="22"/>
                <w:szCs w:val="22"/>
              </w:rPr>
              <w:t xml:space="preserve">A Clapp </w:t>
            </w:r>
            <w:r w:rsidR="006F3BE7" w:rsidRPr="00E04591">
              <w:rPr>
                <w:sz w:val="22"/>
                <w:szCs w:val="22"/>
              </w:rPr>
              <w:t>proposed</w:t>
            </w:r>
            <w:r w:rsidRPr="00E04591">
              <w:rPr>
                <w:sz w:val="22"/>
                <w:szCs w:val="22"/>
              </w:rPr>
              <w:t xml:space="preserve"> the</w:t>
            </w:r>
            <w:r w:rsidR="008355E3" w:rsidRPr="00E04591">
              <w:rPr>
                <w:sz w:val="22"/>
                <w:szCs w:val="22"/>
              </w:rPr>
              <w:t xml:space="preserve"> M</w:t>
            </w:r>
            <w:r w:rsidRPr="00E04591">
              <w:rPr>
                <w:sz w:val="22"/>
                <w:szCs w:val="22"/>
              </w:rPr>
              <w:t xml:space="preserve">inutes </w:t>
            </w:r>
            <w:r w:rsidR="00B77FBF" w:rsidRPr="00E04591">
              <w:rPr>
                <w:sz w:val="22"/>
                <w:szCs w:val="22"/>
              </w:rPr>
              <w:t>were a</w:t>
            </w:r>
            <w:r w:rsidRPr="00E04591">
              <w:rPr>
                <w:sz w:val="22"/>
                <w:szCs w:val="22"/>
              </w:rPr>
              <w:t xml:space="preserve"> true record of the meeting </w:t>
            </w:r>
            <w:r w:rsidR="008D31A4" w:rsidRPr="00E04591">
              <w:rPr>
                <w:sz w:val="22"/>
                <w:szCs w:val="22"/>
              </w:rPr>
              <w:t xml:space="preserve">on the </w:t>
            </w:r>
            <w:r w:rsidR="00BF5ED8">
              <w:rPr>
                <w:sz w:val="22"/>
                <w:szCs w:val="22"/>
              </w:rPr>
              <w:t>09</w:t>
            </w:r>
            <w:r w:rsidR="006F4B1E" w:rsidRPr="00E04591">
              <w:rPr>
                <w:sz w:val="22"/>
                <w:szCs w:val="22"/>
              </w:rPr>
              <w:t>/</w:t>
            </w:r>
            <w:r w:rsidR="00BF5ED8">
              <w:rPr>
                <w:sz w:val="22"/>
                <w:szCs w:val="22"/>
              </w:rPr>
              <w:t>10</w:t>
            </w:r>
            <w:r w:rsidR="002B7204" w:rsidRPr="00E04591">
              <w:rPr>
                <w:sz w:val="22"/>
                <w:szCs w:val="22"/>
              </w:rPr>
              <w:t>/2</w:t>
            </w:r>
            <w:r w:rsidR="002D6C48">
              <w:rPr>
                <w:sz w:val="22"/>
                <w:szCs w:val="22"/>
              </w:rPr>
              <w:t>3</w:t>
            </w:r>
            <w:r w:rsidR="008D31A4" w:rsidRPr="00E04591">
              <w:rPr>
                <w:sz w:val="22"/>
                <w:szCs w:val="22"/>
              </w:rPr>
              <w:t>. Cllr</w:t>
            </w:r>
            <w:r w:rsidR="00965EEE">
              <w:rPr>
                <w:sz w:val="22"/>
                <w:szCs w:val="22"/>
              </w:rPr>
              <w:t xml:space="preserve"> </w:t>
            </w:r>
            <w:r w:rsidR="00526D16">
              <w:rPr>
                <w:sz w:val="22"/>
                <w:szCs w:val="22"/>
              </w:rPr>
              <w:t xml:space="preserve">R </w:t>
            </w:r>
            <w:r w:rsidR="00BF5ED8">
              <w:rPr>
                <w:sz w:val="22"/>
                <w:szCs w:val="22"/>
              </w:rPr>
              <w:t>Shaw</w:t>
            </w:r>
            <w:r w:rsidR="00526D16">
              <w:rPr>
                <w:sz w:val="22"/>
                <w:szCs w:val="22"/>
              </w:rPr>
              <w:t xml:space="preserve"> </w:t>
            </w:r>
            <w:r w:rsidR="008D31A4" w:rsidRPr="00E04591">
              <w:rPr>
                <w:sz w:val="22"/>
                <w:szCs w:val="22"/>
              </w:rPr>
              <w:t xml:space="preserve">seconded </w:t>
            </w:r>
            <w:r w:rsidR="006F3BE7" w:rsidRPr="00E04591">
              <w:rPr>
                <w:sz w:val="22"/>
                <w:szCs w:val="22"/>
              </w:rPr>
              <w:t>this,</w:t>
            </w:r>
            <w:r w:rsidR="008D31A4"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E04591">
              <w:rPr>
                <w:sz w:val="22"/>
                <w:szCs w:val="22"/>
              </w:rPr>
              <w:t xml:space="preserve"> this was a true record.</w:t>
            </w:r>
            <w:r w:rsidR="008355E3" w:rsidRPr="00E04591">
              <w:rPr>
                <w:sz w:val="22"/>
                <w:szCs w:val="22"/>
              </w:rPr>
              <w:t xml:space="preserve"> </w:t>
            </w:r>
            <w:r w:rsidR="00307AD2" w:rsidRPr="00E04591">
              <w:rPr>
                <w:sz w:val="22"/>
                <w:szCs w:val="22"/>
              </w:rPr>
              <w:t>Cllr</w:t>
            </w:r>
            <w:r w:rsidR="009269B7" w:rsidRPr="00E04591">
              <w:rPr>
                <w:sz w:val="22"/>
                <w:szCs w:val="22"/>
              </w:rPr>
              <w:t xml:space="preserve"> </w:t>
            </w:r>
            <w:r w:rsidR="00526D16">
              <w:rPr>
                <w:sz w:val="22"/>
                <w:szCs w:val="22"/>
              </w:rPr>
              <w:t xml:space="preserve">Saunders </w:t>
            </w:r>
            <w:r w:rsidR="00307AD2" w:rsidRPr="00E04591">
              <w:rPr>
                <w:sz w:val="22"/>
                <w:szCs w:val="22"/>
              </w:rPr>
              <w:t xml:space="preserve">and Cllr </w:t>
            </w:r>
            <w:r w:rsidR="00BF5ED8">
              <w:rPr>
                <w:sz w:val="22"/>
                <w:szCs w:val="22"/>
              </w:rPr>
              <w:t>Wilks</w:t>
            </w:r>
            <w:r w:rsidR="004B574E" w:rsidRPr="00E04591">
              <w:rPr>
                <w:sz w:val="22"/>
                <w:szCs w:val="22"/>
              </w:rPr>
              <w:t xml:space="preserve"> </w:t>
            </w:r>
            <w:r w:rsidR="00B77FBF" w:rsidRPr="00E04591">
              <w:rPr>
                <w:sz w:val="22"/>
                <w:szCs w:val="22"/>
              </w:rPr>
              <w:t>approved</w:t>
            </w:r>
            <w:r w:rsidR="00307AD2" w:rsidRPr="00E04591">
              <w:rPr>
                <w:sz w:val="22"/>
                <w:szCs w:val="22"/>
              </w:rPr>
              <w:t xml:space="preserve"> the Clerks </w:t>
            </w:r>
            <w:r w:rsidR="00282047" w:rsidRPr="00E04591">
              <w:rPr>
                <w:sz w:val="22"/>
                <w:szCs w:val="22"/>
              </w:rPr>
              <w:t>report,</w:t>
            </w:r>
            <w:r w:rsidR="00307AD2"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810E23">
              <w:rPr>
                <w:b/>
                <w:bCs/>
                <w:sz w:val="22"/>
                <w:szCs w:val="22"/>
              </w:rPr>
              <w:t xml:space="preserve"> </w:t>
            </w:r>
            <w:r w:rsidR="00BF7FD7" w:rsidRPr="00E04591">
              <w:rPr>
                <w:sz w:val="22"/>
                <w:szCs w:val="22"/>
              </w:rPr>
              <w:t>this was accepted.</w:t>
            </w:r>
          </w:p>
        </w:tc>
        <w:tc>
          <w:tcPr>
            <w:tcW w:w="1080" w:type="dxa"/>
            <w:shd w:val="clear" w:color="auto" w:fill="auto"/>
          </w:tcPr>
          <w:p w14:paraId="210F4D99" w14:textId="77777777" w:rsidR="00347AB3" w:rsidRPr="008355E3" w:rsidRDefault="00347AB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F43C69" w:rsidRPr="000B7F4A" w14:paraId="25F18117" w14:textId="77777777" w:rsidTr="00526D16">
        <w:trPr>
          <w:trHeight w:val="301"/>
        </w:trPr>
        <w:tc>
          <w:tcPr>
            <w:tcW w:w="563" w:type="dxa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6" w:type="dxa"/>
            <w:shd w:val="clear" w:color="auto" w:fill="auto"/>
          </w:tcPr>
          <w:p w14:paraId="6051F0CE" w14:textId="25B102D3" w:rsidR="00F43C69" w:rsidRDefault="00F43C69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E82792">
              <w:rPr>
                <w:b/>
                <w:bCs/>
                <w:sz w:val="22"/>
                <w:szCs w:val="22"/>
                <w:u w:val="single"/>
              </w:rPr>
              <w:t>Matters Arising</w:t>
            </w:r>
            <w:r w:rsidR="000808B9" w:rsidRPr="00E8279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B1736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A65BE19" w14:textId="77777777" w:rsidR="000808B9" w:rsidRDefault="000808B9" w:rsidP="00965E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24E2D98" w14:textId="77777777" w:rsidR="00965EEE" w:rsidRDefault="00BF5ED8" w:rsidP="009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Retired Chairman Colin Hall sadly passed away last week. The funeral will be held at Sedgemoor crematorium on Wednesday 22</w:t>
            </w:r>
            <w:r w:rsidRPr="00BF5ED8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November at 3pm.</w:t>
            </w:r>
          </w:p>
          <w:p w14:paraId="1C38AF56" w14:textId="77777777" w:rsidR="00BF5ED8" w:rsidRDefault="00BF5ED8" w:rsidP="00965EEE">
            <w:pPr>
              <w:rPr>
                <w:sz w:val="22"/>
                <w:szCs w:val="22"/>
              </w:rPr>
            </w:pPr>
          </w:p>
          <w:p w14:paraId="4377176C" w14:textId="77777777" w:rsidR="00BF5ED8" w:rsidRDefault="00BF5ED8" w:rsidP="009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Laburnham House Hotel – recent fire of old motorhome and other items. Purposely set on fire. Photos available and will send to EA and SC.</w:t>
            </w:r>
          </w:p>
          <w:p w14:paraId="4EC79D18" w14:textId="77777777" w:rsidR="00BF5ED8" w:rsidRDefault="00BF5ED8" w:rsidP="00965EEE">
            <w:pPr>
              <w:rPr>
                <w:sz w:val="22"/>
                <w:szCs w:val="22"/>
              </w:rPr>
            </w:pPr>
          </w:p>
          <w:p w14:paraId="7331947E" w14:textId="0426F7F4" w:rsidR="00BF5ED8" w:rsidRPr="00965EEE" w:rsidRDefault="0000082A" w:rsidP="009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c</w:t>
            </w:r>
            <w:r w:rsidR="00BF5ED8">
              <w:rPr>
                <w:sz w:val="22"/>
                <w:szCs w:val="22"/>
              </w:rPr>
              <w:t>ontainer in situ</w:t>
            </w:r>
            <w:r>
              <w:rPr>
                <w:sz w:val="22"/>
                <w:szCs w:val="22"/>
              </w:rPr>
              <w:t xml:space="preserve"> at War Memorial</w:t>
            </w:r>
            <w:r w:rsidR="00BF5ED8">
              <w:rPr>
                <w:sz w:val="22"/>
                <w:szCs w:val="22"/>
              </w:rPr>
              <w:t xml:space="preserve"> – Racking may be available for free shortly f</w:t>
            </w:r>
            <w:r>
              <w:rPr>
                <w:sz w:val="22"/>
                <w:szCs w:val="22"/>
              </w:rPr>
              <w:t>ro</w:t>
            </w:r>
            <w:r w:rsidR="00BF5ED8">
              <w:rPr>
                <w:sz w:val="22"/>
                <w:szCs w:val="22"/>
              </w:rPr>
              <w:t>m Taunton School.</w:t>
            </w:r>
          </w:p>
        </w:tc>
        <w:tc>
          <w:tcPr>
            <w:tcW w:w="1080" w:type="dxa"/>
            <w:shd w:val="clear" w:color="auto" w:fill="auto"/>
          </w:tcPr>
          <w:p w14:paraId="501A8F1F" w14:textId="1A363BF7" w:rsidR="00B42135" w:rsidRPr="000B7F4A" w:rsidRDefault="00B42135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2D6C48" w:rsidRPr="000B7F4A" w14:paraId="3C316919" w14:textId="77777777" w:rsidTr="00526D16">
        <w:trPr>
          <w:trHeight w:val="301"/>
        </w:trPr>
        <w:tc>
          <w:tcPr>
            <w:tcW w:w="563" w:type="dxa"/>
            <w:shd w:val="clear" w:color="auto" w:fill="auto"/>
          </w:tcPr>
          <w:p w14:paraId="430F7F59" w14:textId="00B593EF" w:rsidR="002D6C48" w:rsidRPr="00534C64" w:rsidRDefault="00526D1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="002D6C48" w:rsidRPr="00534C64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41AC21E9" w14:textId="77777777" w:rsidR="002D6C48" w:rsidRPr="002D6C48" w:rsidRDefault="002D6C48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2D6C48">
              <w:rPr>
                <w:b/>
                <w:bCs/>
                <w:sz w:val="22"/>
                <w:szCs w:val="22"/>
                <w:u w:val="single"/>
              </w:rPr>
              <w:t>Report from Cllr M Healey (Somerset Council)</w:t>
            </w:r>
          </w:p>
          <w:p w14:paraId="569B9DA4" w14:textId="77777777" w:rsidR="002D6C48" w:rsidRPr="002D6C48" w:rsidRDefault="002D6C48" w:rsidP="00C75FD6">
            <w:pPr>
              <w:rPr>
                <w:sz w:val="22"/>
                <w:szCs w:val="22"/>
              </w:rPr>
            </w:pPr>
          </w:p>
          <w:p w14:paraId="449540E3" w14:textId="74F2D849" w:rsidR="002D6C48" w:rsidRPr="0019778A" w:rsidRDefault="00BF5ED8" w:rsidP="0052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 received.</w:t>
            </w:r>
          </w:p>
        </w:tc>
        <w:tc>
          <w:tcPr>
            <w:tcW w:w="1080" w:type="dxa"/>
            <w:shd w:val="clear" w:color="auto" w:fill="auto"/>
          </w:tcPr>
          <w:p w14:paraId="2CE73037" w14:textId="77777777" w:rsidR="002D6C48" w:rsidRPr="000B7F4A" w:rsidRDefault="002D6C4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577ECC" w:rsidRPr="000B7F4A" w14:paraId="583F9CF0" w14:textId="77777777" w:rsidTr="00526D16">
        <w:trPr>
          <w:trHeight w:val="278"/>
        </w:trPr>
        <w:tc>
          <w:tcPr>
            <w:tcW w:w="563" w:type="dxa"/>
            <w:shd w:val="clear" w:color="auto" w:fill="auto"/>
          </w:tcPr>
          <w:p w14:paraId="6B165418" w14:textId="4566ECAC" w:rsidR="00577ECC" w:rsidRDefault="0000082A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577EC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72CCDF63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3652F073" w14:textId="77777777" w:rsidR="00534C64" w:rsidRDefault="00534C64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428443C" w14:textId="7EDA3263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Brue farm update:</w:t>
            </w:r>
            <w:r w:rsidR="00B36FF5">
              <w:rPr>
                <w:b/>
                <w:bCs/>
                <w:sz w:val="22"/>
                <w:szCs w:val="22"/>
                <w:u w:val="single"/>
              </w:rPr>
              <w:t xml:space="preserve"> None</w:t>
            </w:r>
          </w:p>
          <w:p w14:paraId="5C9EF842" w14:textId="77777777" w:rsidR="00526D16" w:rsidRDefault="00526D16" w:rsidP="00965EEE">
            <w:pPr>
              <w:rPr>
                <w:sz w:val="22"/>
                <w:szCs w:val="22"/>
              </w:rPr>
            </w:pPr>
          </w:p>
          <w:p w14:paraId="3D9D1911" w14:textId="77777777" w:rsidR="00526D16" w:rsidRDefault="00526D16" w:rsidP="00965EEE">
            <w:pPr>
              <w:rPr>
                <w:sz w:val="22"/>
                <w:szCs w:val="22"/>
              </w:rPr>
            </w:pPr>
          </w:p>
          <w:p w14:paraId="4ED7759F" w14:textId="77777777" w:rsidR="00B36FF5" w:rsidRPr="009A0E64" w:rsidRDefault="00B36FF5" w:rsidP="00B36FF5">
            <w:pPr>
              <w:rPr>
                <w:b/>
                <w:bCs/>
              </w:rPr>
            </w:pPr>
            <w:r w:rsidRPr="009A0E64">
              <w:rPr>
                <w:b/>
                <w:bCs/>
              </w:rPr>
              <w:t>52/23/00008/CM Pedwa Barns, Huntspill Road</w:t>
            </w:r>
          </w:p>
          <w:p w14:paraId="3AC82370" w14:textId="77777777" w:rsidR="00B36FF5" w:rsidRDefault="00B36FF5" w:rsidP="00B36FF5">
            <w:r>
              <w:t>Extensions of the existing dwelling including conversion of the existing outbuilding into residential accommodation</w:t>
            </w:r>
          </w:p>
          <w:p w14:paraId="15153906" w14:textId="77777777" w:rsidR="00B36FF5" w:rsidRDefault="00B36FF5" w:rsidP="00B36FF5"/>
          <w:p w14:paraId="36DB4E8E" w14:textId="0A020BE9" w:rsidR="00B36FF5" w:rsidRDefault="00B36FF5" w:rsidP="00B36FF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 Observations</w:t>
            </w:r>
          </w:p>
          <w:p w14:paraId="217FA96F" w14:textId="77777777" w:rsidR="00B36FF5" w:rsidRDefault="00B36FF5" w:rsidP="00B36FF5">
            <w:pPr>
              <w:rPr>
                <w:b/>
                <w:bCs/>
                <w:i/>
                <w:iCs/>
              </w:rPr>
            </w:pPr>
          </w:p>
          <w:p w14:paraId="7527087C" w14:textId="77777777" w:rsidR="00B36FF5" w:rsidRPr="00B36FF5" w:rsidRDefault="00B36FF5" w:rsidP="00B36FF5">
            <w:pPr>
              <w:rPr>
                <w:b/>
                <w:bCs/>
                <w:i/>
                <w:iCs/>
              </w:rPr>
            </w:pPr>
          </w:p>
          <w:p w14:paraId="2B044EE3" w14:textId="77777777" w:rsidR="00B36FF5" w:rsidRDefault="00B36FF5" w:rsidP="00B36FF5"/>
          <w:p w14:paraId="5F533414" w14:textId="77777777" w:rsidR="00B36FF5" w:rsidRPr="009A0E64" w:rsidRDefault="00B36FF5" w:rsidP="00B36FF5">
            <w:pPr>
              <w:rPr>
                <w:b/>
                <w:bCs/>
              </w:rPr>
            </w:pPr>
            <w:r w:rsidRPr="009A0E64">
              <w:rPr>
                <w:b/>
                <w:bCs/>
              </w:rPr>
              <w:t>52/23/00006 Land South of New Road</w:t>
            </w:r>
          </w:p>
          <w:p w14:paraId="1601C666" w14:textId="77777777" w:rsidR="00B36FF5" w:rsidRDefault="00B36FF5" w:rsidP="00B36FF5">
            <w:r>
              <w:t>Approval of reserved matters, for the erection of 45 dwellings, a car park, public open space, and other associated infrastructure.</w:t>
            </w:r>
          </w:p>
          <w:p w14:paraId="6846A87F" w14:textId="77777777" w:rsidR="00B36FF5" w:rsidRDefault="00B36FF5" w:rsidP="00B36FF5"/>
          <w:p w14:paraId="17A57455" w14:textId="4AFAEFD6" w:rsidR="00B36FF5" w:rsidRDefault="00B36FF5" w:rsidP="00B36FF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Parish Council object on the following grounds:</w:t>
            </w:r>
          </w:p>
          <w:p w14:paraId="29B46165" w14:textId="77777777" w:rsidR="00B36FF5" w:rsidRDefault="00B36FF5" w:rsidP="00B36FF5">
            <w:pPr>
              <w:suppressAutoHyphens w:val="0"/>
              <w:spacing w:line="0" w:lineRule="auto"/>
              <w:rPr>
                <w:rFonts w:ascii="pg-1ff1" w:hAnsi="pg-1ff1" w:cs="Times New Roman"/>
                <w:color w:val="000000"/>
                <w:sz w:val="66"/>
                <w:szCs w:val="66"/>
                <w:lang w:eastAsia="en-GB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The appearance of the houses, in parcular the colour of ling on the roofs and</w:t>
            </w:r>
          </w:p>
          <w:p w14:paraId="080918CA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elevaons are not in keeping with the surroundings and houses in the village.</w:t>
            </w:r>
          </w:p>
          <w:p w14:paraId="6008C098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For the Planning to have received inial planning consent in the rst place there must be a benet to </w:t>
            </w:r>
          </w:p>
          <w:p w14:paraId="4AD15E6F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community. The car parking o#ered is likely to be treated as an over$ow car park by the </w:t>
            </w:r>
          </w:p>
          <w:p w14:paraId="5D20B2A5" w14:textId="1A66DC78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residents of the new estate unless measures are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taken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to prevent this thus o#ering no benet to the </w:t>
            </w:r>
          </w:p>
          <w:p w14:paraId="4A725A7A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community.</w:t>
            </w:r>
          </w:p>
          <w:p w14:paraId="2005E1CC" w14:textId="044F4A22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car parking should only made available to the school, as proposed in the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planning.</w:t>
            </w:r>
          </w:p>
          <w:p w14:paraId="1CB42308" w14:textId="10E16169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applicaon as this is not shown to be secured on the plans. It requires to be secured from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New.</w:t>
            </w:r>
          </w:p>
          <w:p w14:paraId="45B0AE2A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Road (pathway) and from the residenal road. </w:t>
            </w:r>
          </w:p>
          <w:p w14:paraId="26166D4E" w14:textId="20E046B3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play area should only accessible during daylight hours and is secured overnight to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prevent.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</w:t>
            </w:r>
          </w:p>
          <w:p w14:paraId="456C2054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ansocial behaviour as has occurred at the Ilex Play a few hundred meters away.</w:t>
            </w:r>
          </w:p>
          <w:p w14:paraId="60210BEF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landscaping plans adjacent to New Road are insu+cient and there should be full coverage with </w:t>
            </w:r>
          </w:p>
          <w:p w14:paraId="6ED3AC5C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nave trees</w:t>
            </w:r>
          </w:p>
          <w:p w14:paraId="7D3B6F4F" w14:textId="77777777" w:rsidR="00B36FF5" w:rsidRDefault="00B36FF5" w:rsidP="00B36FF5">
            <w:pPr>
              <w:suppressAutoHyphens w:val="0"/>
              <w:spacing w:line="0" w:lineRule="auto"/>
              <w:rPr>
                <w:rFonts w:ascii="pg-1ff1" w:hAnsi="pg-1ff1" w:cs="Times New Roman"/>
                <w:color w:val="000000"/>
                <w:sz w:val="66"/>
                <w:szCs w:val="66"/>
                <w:lang w:eastAsia="en-GB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The appearance of the houses, in parcular the colour of ling on the roofs and</w:t>
            </w:r>
          </w:p>
          <w:p w14:paraId="6C2A2960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elevaons are not in keeping with the surroundings and houses in the village.</w:t>
            </w:r>
          </w:p>
          <w:p w14:paraId="2882357F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For the Planning to have received inial planning consent in the rst place there must be a benet to </w:t>
            </w:r>
          </w:p>
          <w:p w14:paraId="264B1916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community. The car parking o#ered is likely to be treated as an over$ow car park by the </w:t>
            </w:r>
          </w:p>
          <w:p w14:paraId="2A0E3391" w14:textId="2516CBCF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residents of the new estate unless measures are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taken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to prevent this thus o#ering no benet to the </w:t>
            </w:r>
          </w:p>
          <w:p w14:paraId="7DDCFB98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community.</w:t>
            </w:r>
          </w:p>
          <w:p w14:paraId="21ACDFB8" w14:textId="6B6019BE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car parking should only made available to the school, as proposed in the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planning.</w:t>
            </w:r>
          </w:p>
          <w:p w14:paraId="000F6619" w14:textId="1217AE85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applicaon as this is not shown to be secured on the plans. It requires to be secured from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New.</w:t>
            </w:r>
          </w:p>
          <w:p w14:paraId="69CC6ECC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Road (pathway) and from the residenal road. </w:t>
            </w:r>
          </w:p>
          <w:p w14:paraId="62C37E45" w14:textId="42619B15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play area should only accessible during daylight hours and is secured overnight to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prevent.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</w:t>
            </w:r>
          </w:p>
          <w:p w14:paraId="00D015B5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ansocial behaviour as has occurred at the Ilex Play a few hundred meters away.</w:t>
            </w:r>
          </w:p>
          <w:p w14:paraId="49DD5ECD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landscaping plans adjacent to New Road are insu+cient and there should be full coverage with </w:t>
            </w:r>
          </w:p>
          <w:p w14:paraId="4C8AB218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nave trees</w:t>
            </w:r>
          </w:p>
          <w:p w14:paraId="4FDAD843" w14:textId="77777777" w:rsidR="00B36FF5" w:rsidRDefault="00B36FF5" w:rsidP="00B36FF5">
            <w:pPr>
              <w:suppressAutoHyphens w:val="0"/>
              <w:spacing w:line="0" w:lineRule="auto"/>
              <w:rPr>
                <w:rFonts w:ascii="pg-1ff1" w:hAnsi="pg-1ff1" w:cs="Times New Roman"/>
                <w:color w:val="000000"/>
                <w:sz w:val="66"/>
                <w:szCs w:val="66"/>
                <w:lang w:eastAsia="en-GB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The appearance of the houses, in parcular the colour of ling on the roofs and</w:t>
            </w:r>
          </w:p>
          <w:p w14:paraId="19A76A1E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elevaons are not in keeping with the surroundings and houses in the village.</w:t>
            </w:r>
          </w:p>
          <w:p w14:paraId="469ECA54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For the Planning to have received inial planning consent in the rst place there must be a benet to </w:t>
            </w:r>
          </w:p>
          <w:p w14:paraId="54C4D2A7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community. The car parking o#ered is likely to be treated as an over$ow car park by the </w:t>
            </w:r>
          </w:p>
          <w:p w14:paraId="1DD23E37" w14:textId="624A2549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residents of the new estate unless measures are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taken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to prevent this thus o#ering no benet to the </w:t>
            </w:r>
          </w:p>
          <w:p w14:paraId="25A98CE3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community.</w:t>
            </w:r>
          </w:p>
          <w:p w14:paraId="748EB030" w14:textId="6A7A7368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car parking should only made available to the school, as proposed in the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planning.</w:t>
            </w:r>
          </w:p>
          <w:p w14:paraId="210A0578" w14:textId="325D7228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applicaon as this is not shown to be secured on the plans. It requires to be secured from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New.</w:t>
            </w:r>
          </w:p>
          <w:p w14:paraId="188092F4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Road (pathway) and from the residenal road. </w:t>
            </w:r>
          </w:p>
          <w:p w14:paraId="179263A0" w14:textId="63F5A6CE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play area should only accessible during daylight hours and is secured overnight to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prevent.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</w:t>
            </w:r>
          </w:p>
          <w:p w14:paraId="6604A174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ansocial behaviour as has occurred at the Ilex Play a few hundred meters away.</w:t>
            </w:r>
          </w:p>
          <w:p w14:paraId="5AB2BF0C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landscaping plans adjacent to New Road are insu+cient and there should be full coverage with </w:t>
            </w:r>
          </w:p>
          <w:p w14:paraId="16581C62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nave trees.</w:t>
            </w:r>
          </w:p>
          <w:p w14:paraId="47611393" w14:textId="77777777" w:rsidR="00B36FF5" w:rsidRDefault="00B36FF5" w:rsidP="00B36FF5">
            <w:pPr>
              <w:suppressAutoHyphens w:val="0"/>
              <w:spacing w:line="0" w:lineRule="auto"/>
              <w:rPr>
                <w:rFonts w:ascii="pg-1ff1" w:hAnsi="pg-1ff1" w:cs="Times New Roman"/>
                <w:color w:val="000000"/>
                <w:sz w:val="66"/>
                <w:szCs w:val="66"/>
                <w:lang w:eastAsia="en-GB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The appearance of the houses, in parcular the colour of ling on the roofs and</w:t>
            </w:r>
          </w:p>
          <w:p w14:paraId="7238C3E5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elevaons are not in keeping with the surroundings and houses in the village.</w:t>
            </w:r>
          </w:p>
          <w:p w14:paraId="06C00BB3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For the Planning to have received inial planning consent in the rst place there must be a benet to </w:t>
            </w:r>
          </w:p>
          <w:p w14:paraId="108D8DE6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community. The car parking o#ered is likely to be treated as an over$ow car park by the </w:t>
            </w:r>
          </w:p>
          <w:p w14:paraId="2189690E" w14:textId="5BBB354A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residents of the new estate unless measures are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taken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to prevent this thus o#ering no benet to the </w:t>
            </w:r>
          </w:p>
          <w:p w14:paraId="2F8FEFEA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community.</w:t>
            </w:r>
          </w:p>
          <w:p w14:paraId="3FF3B5D4" w14:textId="240F0225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car parking should only made available to the school, as proposed in the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planning.</w:t>
            </w:r>
          </w:p>
          <w:p w14:paraId="03936D59" w14:textId="50C8356C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applicaon as this is not shown to be secured on the plans. It requires to be secured from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New.</w:t>
            </w:r>
          </w:p>
          <w:p w14:paraId="49D68EF4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Road (pathway) and from the residenal road. </w:t>
            </w:r>
          </w:p>
          <w:p w14:paraId="4736F324" w14:textId="42E60FFB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play area should only accessible during daylight hours and is secured overnight to </w:t>
            </w:r>
            <w:r w:rsidR="0000082A">
              <w:rPr>
                <w:rFonts w:ascii="pg-1ff1" w:hAnsi="pg-1ff1"/>
                <w:color w:val="000000"/>
                <w:sz w:val="66"/>
                <w:szCs w:val="66"/>
              </w:rPr>
              <w:t>prevent.</w:t>
            </w: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 </w:t>
            </w:r>
          </w:p>
          <w:p w14:paraId="221A9761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ansocial behaviour as has occurred at the Ilex Play a few hundred meters away.</w:t>
            </w:r>
          </w:p>
          <w:p w14:paraId="712E1BE8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 xml:space="preserve">The landscaping plans adjacent to New Road are insu+cient and there should be full coverage with </w:t>
            </w:r>
          </w:p>
          <w:p w14:paraId="10F191EA" w14:textId="77777777" w:rsidR="00B36FF5" w:rsidRDefault="00B36FF5" w:rsidP="00B36FF5">
            <w:pPr>
              <w:spacing w:line="0" w:lineRule="auto"/>
              <w:rPr>
                <w:rFonts w:ascii="pg-1ff1" w:hAnsi="pg-1ff1"/>
                <w:color w:val="000000"/>
                <w:sz w:val="66"/>
                <w:szCs w:val="66"/>
              </w:rPr>
            </w:pPr>
            <w:r>
              <w:rPr>
                <w:rFonts w:ascii="pg-1ff1" w:hAnsi="pg-1ff1"/>
                <w:color w:val="000000"/>
                <w:sz w:val="66"/>
                <w:szCs w:val="66"/>
              </w:rPr>
              <w:t>nave trees.</w:t>
            </w:r>
          </w:p>
          <w:p w14:paraId="7A6452C4" w14:textId="198CB7C2" w:rsidR="00B36FF5" w:rsidRDefault="00B36FF5" w:rsidP="00B36FF5">
            <w:r>
              <w:t>The appearance of the houses, in particular the colour of tiling on the roofs and</w:t>
            </w:r>
            <w:r>
              <w:t xml:space="preserve"> </w:t>
            </w:r>
            <w:r>
              <w:t>elevations are not in keeping with the surroundings and houses in the village.</w:t>
            </w:r>
          </w:p>
          <w:p w14:paraId="75C82309" w14:textId="77777777" w:rsidR="00B36FF5" w:rsidRDefault="00B36FF5" w:rsidP="00B36FF5"/>
          <w:p w14:paraId="19F502FD" w14:textId="2D37A67E" w:rsidR="00B36FF5" w:rsidRDefault="00B36FF5" w:rsidP="00B36FF5">
            <w:r>
              <w:t xml:space="preserve">For the Planning to have received initial planning consent in the first place there must be a benefit to the community. The car parking offered is likely to be treated as an overflow car park by the residents of the new estate unless measures are </w:t>
            </w:r>
            <w:r>
              <w:t>taken</w:t>
            </w:r>
            <w:r>
              <w:t xml:space="preserve"> to prevent this thus offering no benefit to the community.</w:t>
            </w:r>
          </w:p>
          <w:p w14:paraId="67805AFB" w14:textId="77777777" w:rsidR="00B36FF5" w:rsidRDefault="00B36FF5" w:rsidP="00B36FF5"/>
          <w:p w14:paraId="68DC5244" w14:textId="03F61E9E" w:rsidR="00B36FF5" w:rsidRDefault="00B36FF5" w:rsidP="00B36FF5">
            <w:r>
              <w:t>The car parking should only made available to the school, as proposed in the planning</w:t>
            </w:r>
            <w:r>
              <w:t xml:space="preserve"> </w:t>
            </w:r>
            <w:r>
              <w:t>application as this is not shown to be secured on the plans. It requires to be secured from New</w:t>
            </w:r>
            <w:r>
              <w:t xml:space="preserve"> </w:t>
            </w:r>
            <w:r>
              <w:t xml:space="preserve">Road (pathway) and from the residential road. </w:t>
            </w:r>
          </w:p>
          <w:p w14:paraId="674CDD3B" w14:textId="77777777" w:rsidR="00B36FF5" w:rsidRDefault="00B36FF5" w:rsidP="00B36FF5"/>
          <w:p w14:paraId="0AD01B2B" w14:textId="77777777" w:rsidR="00B36FF5" w:rsidRDefault="00B36FF5" w:rsidP="00B36FF5">
            <w:r>
              <w:t>The play area should only accessible during daylight hours and is secured overnight to prevent antisocial behaviour as has occurred at the Ilex Play a few hundred meters away.</w:t>
            </w:r>
          </w:p>
          <w:p w14:paraId="2A23EBF1" w14:textId="77777777" w:rsidR="00B36FF5" w:rsidRDefault="00B36FF5" w:rsidP="00B36FF5"/>
          <w:p w14:paraId="6CAF0853" w14:textId="77777777" w:rsidR="00B36FF5" w:rsidRDefault="00B36FF5" w:rsidP="00B36FF5">
            <w:r>
              <w:t>The landscaping plans adjacent to New Road are insufficient and there should be full coverage with native trees.</w:t>
            </w:r>
          </w:p>
          <w:p w14:paraId="240914E2" w14:textId="77777777" w:rsidR="00B36FF5" w:rsidRDefault="00B36FF5" w:rsidP="00B36FF5">
            <w:pPr>
              <w:rPr>
                <w:b/>
                <w:bCs/>
                <w:i/>
                <w:iCs/>
              </w:rPr>
            </w:pPr>
          </w:p>
          <w:p w14:paraId="2BA0A99A" w14:textId="689CE0AC" w:rsidR="00884AA9" w:rsidRPr="00B36FF5" w:rsidRDefault="00884AA9" w:rsidP="00B36FF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Plans of this development are now also available at the Community Hub in St Peter and All Hallows church to be viewed by the community.</w:t>
            </w:r>
          </w:p>
          <w:p w14:paraId="5D24F671" w14:textId="77777777" w:rsidR="00B36FF5" w:rsidRPr="009A0E64" w:rsidRDefault="00B36FF5" w:rsidP="00B36FF5">
            <w:pPr>
              <w:rPr>
                <w:b/>
                <w:bCs/>
              </w:rPr>
            </w:pPr>
          </w:p>
          <w:p w14:paraId="6E0F4083" w14:textId="77777777" w:rsidR="00B36FF5" w:rsidRPr="009A0E64" w:rsidRDefault="00B36FF5" w:rsidP="00B36FF5">
            <w:pPr>
              <w:rPr>
                <w:b/>
                <w:bCs/>
              </w:rPr>
            </w:pPr>
            <w:r w:rsidRPr="009A0E64">
              <w:rPr>
                <w:b/>
                <w:bCs/>
              </w:rPr>
              <w:t>41/23/0004/CAN 19 Old Pawlett Road</w:t>
            </w:r>
          </w:p>
          <w:p w14:paraId="5A2ADE45" w14:textId="77777777" w:rsidR="00B36FF5" w:rsidRDefault="00B36FF5" w:rsidP="00B36FF5">
            <w:r>
              <w:t>Erection of workshop extension to the south elevation on site of existing storage building (to be demolished)</w:t>
            </w:r>
          </w:p>
          <w:p w14:paraId="2CD55372" w14:textId="77777777" w:rsidR="00B36FF5" w:rsidRDefault="00B36FF5" w:rsidP="00B36FF5">
            <w:pPr>
              <w:rPr>
                <w:b/>
                <w:bCs/>
                <w:i/>
                <w:iCs/>
              </w:rPr>
            </w:pPr>
          </w:p>
          <w:p w14:paraId="03C87DB7" w14:textId="22318C48" w:rsidR="00B36FF5" w:rsidRPr="00B36FF5" w:rsidRDefault="00B36FF5" w:rsidP="00B36FF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 Observations</w:t>
            </w:r>
          </w:p>
          <w:p w14:paraId="399DE07F" w14:textId="77777777" w:rsidR="00B36FF5" w:rsidRDefault="00B36FF5" w:rsidP="00B36FF5"/>
          <w:p w14:paraId="78BA4365" w14:textId="77777777" w:rsidR="00B36FF5" w:rsidRPr="002D4EF3" w:rsidRDefault="00B36FF5" w:rsidP="00B36FF5">
            <w:pPr>
              <w:rPr>
                <w:b/>
                <w:bCs/>
              </w:rPr>
            </w:pPr>
            <w:r w:rsidRPr="002D4EF3">
              <w:rPr>
                <w:b/>
                <w:bCs/>
              </w:rPr>
              <w:t>52/23/00007 LE Land at Main Road</w:t>
            </w:r>
            <w:r>
              <w:rPr>
                <w:b/>
                <w:bCs/>
              </w:rPr>
              <w:t xml:space="preserve"> – Edenstone Homes</w:t>
            </w:r>
          </w:p>
          <w:p w14:paraId="1CB8830A" w14:textId="77777777" w:rsidR="00B36FF5" w:rsidRDefault="00B36FF5" w:rsidP="00B36FF5">
            <w:r>
              <w:t>Formation of new vehicular and pedestrian access of Main Road</w:t>
            </w:r>
          </w:p>
          <w:p w14:paraId="6D87C828" w14:textId="77777777" w:rsidR="00B36FF5" w:rsidRDefault="00B36FF5" w:rsidP="00B36FF5"/>
          <w:p w14:paraId="0D16A936" w14:textId="41CFDB32" w:rsidR="00B36FF5" w:rsidRPr="00B36FF5" w:rsidRDefault="00B36FF5" w:rsidP="00B36FF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 Observations</w:t>
            </w:r>
          </w:p>
          <w:p w14:paraId="396627B4" w14:textId="77777777" w:rsidR="00B36FF5" w:rsidRDefault="00B36FF5" w:rsidP="00B36FF5"/>
          <w:p w14:paraId="1F0DE8E1" w14:textId="77777777" w:rsidR="00B36FF5" w:rsidRPr="00212AE8" w:rsidRDefault="00B36FF5" w:rsidP="00B36FF5">
            <w:pPr>
              <w:rPr>
                <w:b/>
                <w:bCs/>
              </w:rPr>
            </w:pPr>
            <w:r w:rsidRPr="00212AE8">
              <w:rPr>
                <w:b/>
                <w:bCs/>
              </w:rPr>
              <w:t>52/23/00009/LE 64 Main Road</w:t>
            </w:r>
            <w:r>
              <w:rPr>
                <w:b/>
                <w:bCs/>
              </w:rPr>
              <w:t xml:space="preserve"> Mr L Evans</w:t>
            </w:r>
          </w:p>
          <w:p w14:paraId="73ABB3F6" w14:textId="77777777" w:rsidR="00B36FF5" w:rsidRDefault="00B36FF5" w:rsidP="00B36FF5">
            <w:r>
              <w:t>Approval of reserved matters for the erection of a self-build dwelling with garage and parking area</w:t>
            </w:r>
          </w:p>
          <w:p w14:paraId="2373E8DB" w14:textId="77777777" w:rsidR="00B36FF5" w:rsidRDefault="00B36FF5" w:rsidP="00965EEE">
            <w:pPr>
              <w:rPr>
                <w:sz w:val="22"/>
                <w:szCs w:val="22"/>
              </w:rPr>
            </w:pPr>
          </w:p>
          <w:p w14:paraId="4DF38232" w14:textId="77777777" w:rsidR="00884AA9" w:rsidRDefault="00884AA9" w:rsidP="00965EE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 Observations</w:t>
            </w:r>
          </w:p>
          <w:p w14:paraId="707538FB" w14:textId="77777777" w:rsidR="00884AA9" w:rsidRDefault="00884AA9" w:rsidP="00965EE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B1FCBE4" w14:textId="77777777" w:rsidR="00884AA9" w:rsidRDefault="00884AA9" w:rsidP="00965EE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2A50A7D" w14:textId="3CB99A87" w:rsidR="00884AA9" w:rsidRPr="00884AA9" w:rsidRDefault="00884AA9" w:rsidP="00965EE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903B4C" w14:textId="77777777" w:rsidR="00577ECC" w:rsidRPr="000B7F4A" w:rsidRDefault="00577ECC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409A6" w:rsidRPr="000B7F4A" w14:paraId="4C6CEB7C" w14:textId="77777777" w:rsidTr="00526D16">
        <w:trPr>
          <w:trHeight w:val="278"/>
        </w:trPr>
        <w:tc>
          <w:tcPr>
            <w:tcW w:w="563" w:type="dxa"/>
            <w:shd w:val="clear" w:color="auto" w:fill="auto"/>
          </w:tcPr>
          <w:p w14:paraId="5D1416E1" w14:textId="41431574" w:rsidR="00F409A6" w:rsidRDefault="0000082A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7</w:t>
            </w:r>
            <w:r w:rsidR="00F409A6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742BC1F9" w14:textId="77777777" w:rsidR="00F409A6" w:rsidRDefault="00F409A6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War Memorial Playing Field</w:t>
            </w:r>
          </w:p>
          <w:p w14:paraId="76B1C350" w14:textId="77777777" w:rsidR="00F409A6" w:rsidRDefault="00F409A6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F0DD740" w14:textId="77777777" w:rsidR="00443ED3" w:rsidRDefault="00BF5ED8" w:rsidP="00BF5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D Counsell reported that the ground had received a commendation from the SPFA.</w:t>
            </w:r>
          </w:p>
          <w:p w14:paraId="6870ED37" w14:textId="77777777" w:rsidR="00BF5ED8" w:rsidRDefault="00BF5ED8" w:rsidP="00BF5ED8">
            <w:pPr>
              <w:rPr>
                <w:sz w:val="22"/>
                <w:szCs w:val="22"/>
              </w:rPr>
            </w:pPr>
          </w:p>
          <w:p w14:paraId="3A75B5EB" w14:textId="52A81F62" w:rsidR="00BF5ED8" w:rsidRDefault="00BF5ED8" w:rsidP="00BF5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Carpark – </w:t>
            </w:r>
            <w:r w:rsidR="00B36FF5"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scalping</w:t>
            </w:r>
            <w:r w:rsidR="00B36FF5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082A">
              <w:rPr>
                <w:sz w:val="22"/>
                <w:szCs w:val="22"/>
              </w:rPr>
              <w:t xml:space="preserve">for the new area of carpark </w:t>
            </w:r>
            <w:r w:rsidR="00B36FF5">
              <w:rPr>
                <w:sz w:val="22"/>
                <w:szCs w:val="22"/>
              </w:rPr>
              <w:t>were</w:t>
            </w:r>
            <w:r>
              <w:rPr>
                <w:sz w:val="22"/>
                <w:szCs w:val="22"/>
              </w:rPr>
              <w:t xml:space="preserve"> meant to arrive </w:t>
            </w:r>
            <w:r w:rsidR="00B36FF5">
              <w:rPr>
                <w:sz w:val="22"/>
                <w:szCs w:val="22"/>
              </w:rPr>
              <w:t>yesterday overnight but di</w:t>
            </w:r>
            <w:r w:rsidR="0000082A">
              <w:rPr>
                <w:sz w:val="22"/>
                <w:szCs w:val="22"/>
              </w:rPr>
              <w:t>dn’t</w:t>
            </w:r>
            <w:r w:rsidR="00B36FF5">
              <w:rPr>
                <w:sz w:val="22"/>
                <w:szCs w:val="22"/>
              </w:rPr>
              <w:t>. New supplier sought and will deliver shortly. Cost is £200+Vat per tonne. 18 tonnes needed. The Council agreed previously to pay for this work f</w:t>
            </w:r>
            <w:r w:rsidR="0000082A">
              <w:rPr>
                <w:sz w:val="22"/>
                <w:szCs w:val="22"/>
              </w:rPr>
              <w:t>ro</w:t>
            </w:r>
            <w:r w:rsidR="00B36FF5">
              <w:rPr>
                <w:sz w:val="22"/>
                <w:szCs w:val="22"/>
              </w:rPr>
              <w:t>m the CIL and the manual labour w</w:t>
            </w:r>
            <w:r w:rsidR="0000082A">
              <w:rPr>
                <w:sz w:val="22"/>
                <w:szCs w:val="22"/>
              </w:rPr>
              <w:t>ill</w:t>
            </w:r>
            <w:r w:rsidR="00B36FF5">
              <w:rPr>
                <w:sz w:val="22"/>
                <w:szCs w:val="22"/>
              </w:rPr>
              <w:t xml:space="preserve"> be provided by the Railway and Cricket Club.</w:t>
            </w:r>
          </w:p>
          <w:p w14:paraId="77D21FA1" w14:textId="77777777" w:rsidR="00B36FF5" w:rsidRDefault="00B36FF5" w:rsidP="00BF5ED8">
            <w:pPr>
              <w:rPr>
                <w:sz w:val="22"/>
                <w:szCs w:val="22"/>
              </w:rPr>
            </w:pPr>
          </w:p>
          <w:p w14:paraId="2C249146" w14:textId="34A477CC" w:rsidR="00B36FF5" w:rsidRDefault="00B36FF5" w:rsidP="00BF5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  <w:r w:rsidR="0000082A">
              <w:rPr>
                <w:sz w:val="22"/>
                <w:szCs w:val="22"/>
              </w:rPr>
              <w:t xml:space="preserve"> work</w:t>
            </w:r>
            <w:r>
              <w:rPr>
                <w:sz w:val="22"/>
                <w:szCs w:val="22"/>
              </w:rPr>
              <w:t xml:space="preserve"> ha</w:t>
            </w:r>
            <w:r w:rsidR="0000082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not yet been </w:t>
            </w:r>
            <w:r w:rsidR="0000082A">
              <w:rPr>
                <w:sz w:val="22"/>
                <w:szCs w:val="22"/>
              </w:rPr>
              <w:t xml:space="preserve">started </w:t>
            </w:r>
            <w:r>
              <w:rPr>
                <w:sz w:val="22"/>
                <w:szCs w:val="22"/>
              </w:rPr>
              <w:t>as the ground is too wet, machinery may get stuck.</w:t>
            </w:r>
          </w:p>
          <w:p w14:paraId="3E029679" w14:textId="77777777" w:rsidR="00884AA9" w:rsidRDefault="00884AA9" w:rsidP="00BF5ED8">
            <w:pPr>
              <w:rPr>
                <w:sz w:val="22"/>
                <w:szCs w:val="22"/>
              </w:rPr>
            </w:pPr>
          </w:p>
          <w:p w14:paraId="13514C78" w14:textId="77777777" w:rsidR="00884AA9" w:rsidRDefault="00884AA9" w:rsidP="00BF5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Plaque has been ordered via Arien signs and will be delivered shortly.</w:t>
            </w:r>
          </w:p>
          <w:p w14:paraId="6ABD7092" w14:textId="77777777" w:rsidR="00884AA9" w:rsidRDefault="00884AA9" w:rsidP="00BF5ED8">
            <w:pPr>
              <w:rPr>
                <w:sz w:val="22"/>
                <w:szCs w:val="22"/>
              </w:rPr>
            </w:pPr>
          </w:p>
          <w:p w14:paraId="66BE92B9" w14:textId="28CCBA88" w:rsidR="00884AA9" w:rsidRPr="00F409A6" w:rsidRDefault="00884AA9" w:rsidP="00BF5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Brambles at edge of field to be observed for now and not removed.</w:t>
            </w:r>
          </w:p>
        </w:tc>
        <w:tc>
          <w:tcPr>
            <w:tcW w:w="1080" w:type="dxa"/>
            <w:shd w:val="clear" w:color="auto" w:fill="auto"/>
          </w:tcPr>
          <w:p w14:paraId="4DEE9E1B" w14:textId="77777777" w:rsidR="00443ED3" w:rsidRDefault="00443ED3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MS/AC/</w:t>
            </w:r>
          </w:p>
          <w:p w14:paraId="380FAD02" w14:textId="7B38D274" w:rsidR="00F409A6" w:rsidRPr="000B7F4A" w:rsidRDefault="00443ED3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7A68E7" w:rsidRPr="000B7F4A" w14:paraId="0E3FFAC5" w14:textId="77777777" w:rsidTr="00526D16">
        <w:trPr>
          <w:trHeight w:val="278"/>
        </w:trPr>
        <w:tc>
          <w:tcPr>
            <w:tcW w:w="563" w:type="dxa"/>
            <w:shd w:val="clear" w:color="auto" w:fill="auto"/>
          </w:tcPr>
          <w:p w14:paraId="0B1E8646" w14:textId="62FC6542" w:rsidR="007A68E7" w:rsidRDefault="0000082A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7A68E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7FC722C0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Ilex Park</w:t>
            </w:r>
          </w:p>
          <w:p w14:paraId="5EFEE8C4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D4D7185" w14:textId="0306EC0D" w:rsidR="00454C04" w:rsidRDefault="00884AA9" w:rsidP="00A25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the Parish Council now ha</w:t>
            </w:r>
            <w:r w:rsidR="0000082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 duty to </w:t>
            </w:r>
            <w:proofErr w:type="gramStart"/>
            <w:r>
              <w:rPr>
                <w:sz w:val="22"/>
                <w:szCs w:val="22"/>
              </w:rPr>
              <w:t>maintain</w:t>
            </w:r>
            <w:proofErr w:type="gramEnd"/>
            <w:r w:rsidR="0000082A">
              <w:rPr>
                <w:sz w:val="22"/>
                <w:szCs w:val="22"/>
              </w:rPr>
              <w:t xml:space="preserve"> and the electorate wish to keep a play area</w:t>
            </w:r>
            <w:r>
              <w:rPr>
                <w:sz w:val="22"/>
                <w:szCs w:val="22"/>
              </w:rPr>
              <w:t xml:space="preserve">. </w:t>
            </w:r>
            <w:r w:rsidR="0000082A">
              <w:rPr>
                <w:sz w:val="22"/>
                <w:szCs w:val="22"/>
              </w:rPr>
              <w:t>The Council d</w:t>
            </w:r>
            <w:r>
              <w:rPr>
                <w:sz w:val="22"/>
                <w:szCs w:val="22"/>
              </w:rPr>
              <w:t>iscussed the recent vandalism and decided before further expense of adding more sand or play equipment there will be a site visit to agree what equipment needs to remain and what should be replaced. The meeting will be held on Thursday 23</w:t>
            </w:r>
            <w:r w:rsidRPr="00884AA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at 10.30 at Ilex Park.</w:t>
            </w:r>
          </w:p>
          <w:p w14:paraId="6D8AB7DE" w14:textId="77777777" w:rsidR="00884AA9" w:rsidRDefault="00884AA9" w:rsidP="00A256CB">
            <w:pPr>
              <w:rPr>
                <w:sz w:val="22"/>
                <w:szCs w:val="22"/>
              </w:rPr>
            </w:pPr>
          </w:p>
          <w:p w14:paraId="2D11E1D4" w14:textId="250831C3" w:rsidR="00884AA9" w:rsidRPr="007A68E7" w:rsidRDefault="00884AA9" w:rsidP="00A25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agreed that 2 x junior goal posts without nets could be installed by GB leisure at the far end of the park. The cost is £2010.30 (CIL)</w:t>
            </w:r>
          </w:p>
        </w:tc>
        <w:tc>
          <w:tcPr>
            <w:tcW w:w="1080" w:type="dxa"/>
            <w:shd w:val="clear" w:color="auto" w:fill="auto"/>
          </w:tcPr>
          <w:p w14:paraId="221156E9" w14:textId="6AC94177" w:rsidR="007A68E7" w:rsidRPr="000B7F4A" w:rsidRDefault="00E41215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JW/MS/ Clerk</w:t>
            </w:r>
          </w:p>
        </w:tc>
      </w:tr>
      <w:tr w:rsidR="008D2DC2" w:rsidRPr="0018688D" w14:paraId="4181E1ED" w14:textId="77777777" w:rsidTr="00526D16">
        <w:trPr>
          <w:trHeight w:val="1435"/>
        </w:trPr>
        <w:tc>
          <w:tcPr>
            <w:tcW w:w="563" w:type="dxa"/>
            <w:shd w:val="clear" w:color="auto" w:fill="auto"/>
          </w:tcPr>
          <w:p w14:paraId="0F658A0A" w14:textId="3A78333D" w:rsidR="008D2DC2" w:rsidRPr="0018688D" w:rsidRDefault="0000082A" w:rsidP="008D2D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8D2DC2" w:rsidRPr="0018688D">
              <w:rPr>
                <w:rFonts w:ascii="Arial Narrow" w:hAnsi="Arial Narrow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0282E6CF" w14:textId="7D6AE3B7" w:rsidR="0005571B" w:rsidRPr="00155EF3" w:rsidRDefault="00E41215" w:rsidP="0005571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</w:t>
            </w:r>
            <w:r w:rsidR="0065137B">
              <w:rPr>
                <w:b/>
                <w:bCs/>
                <w:sz w:val="22"/>
                <w:szCs w:val="22"/>
                <w:u w:val="single"/>
              </w:rPr>
              <w:t>ootpaths</w:t>
            </w:r>
            <w:r w:rsidR="0005571B" w:rsidRPr="004D7B41">
              <w:rPr>
                <w:b/>
                <w:bCs/>
                <w:sz w:val="22"/>
                <w:szCs w:val="22"/>
                <w:u w:val="single"/>
              </w:rPr>
              <w:t xml:space="preserve"> &amp; village map area</w:t>
            </w:r>
          </w:p>
          <w:p w14:paraId="744EF6CB" w14:textId="77777777" w:rsidR="0018688D" w:rsidRDefault="0018688D" w:rsidP="0005571B">
            <w:pPr>
              <w:rPr>
                <w:sz w:val="22"/>
                <w:szCs w:val="22"/>
              </w:rPr>
            </w:pPr>
          </w:p>
          <w:p w14:paraId="6A28AEAE" w14:textId="3B87ACF7" w:rsidR="00884AA9" w:rsidRDefault="00F409A6" w:rsidP="00E41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 area – </w:t>
            </w:r>
            <w:r w:rsidR="00E41215">
              <w:rPr>
                <w:sz w:val="22"/>
                <w:szCs w:val="22"/>
              </w:rPr>
              <w:t xml:space="preserve">Cllr M Saunders has a meeting arranged with Russ </w:t>
            </w:r>
            <w:r w:rsidR="00454C04">
              <w:rPr>
                <w:sz w:val="22"/>
                <w:szCs w:val="22"/>
              </w:rPr>
              <w:t xml:space="preserve">Lily </w:t>
            </w:r>
            <w:r w:rsidR="00E41215">
              <w:rPr>
                <w:sz w:val="22"/>
                <w:szCs w:val="22"/>
              </w:rPr>
              <w:t>to discuss the new map options</w:t>
            </w:r>
            <w:r w:rsidR="0000082A">
              <w:rPr>
                <w:sz w:val="22"/>
                <w:szCs w:val="22"/>
              </w:rPr>
              <w:t xml:space="preserve"> looking at the history of the village.</w:t>
            </w:r>
            <w:r w:rsidR="00E41215">
              <w:rPr>
                <w:sz w:val="22"/>
                <w:szCs w:val="22"/>
              </w:rPr>
              <w:t xml:space="preserve"> </w:t>
            </w:r>
            <w:r w:rsidR="002F6402">
              <w:rPr>
                <w:sz w:val="22"/>
                <w:szCs w:val="22"/>
              </w:rPr>
              <w:t xml:space="preserve">The Council agreed to contact Mr D Bishop to see if he has any photos that could be used for the map </w:t>
            </w:r>
            <w:r w:rsidR="0000082A">
              <w:rPr>
                <w:sz w:val="22"/>
                <w:szCs w:val="22"/>
              </w:rPr>
              <w:t>also</w:t>
            </w:r>
            <w:r w:rsidR="002F6402">
              <w:rPr>
                <w:sz w:val="22"/>
                <w:szCs w:val="22"/>
              </w:rPr>
              <w:t>.</w:t>
            </w:r>
            <w:r w:rsidR="00454C04">
              <w:rPr>
                <w:sz w:val="22"/>
                <w:szCs w:val="22"/>
              </w:rPr>
              <w:t xml:space="preserve"> </w:t>
            </w:r>
          </w:p>
          <w:p w14:paraId="7836E84F" w14:textId="77777777" w:rsidR="00884AA9" w:rsidRDefault="00884AA9" w:rsidP="00E41215">
            <w:pPr>
              <w:rPr>
                <w:sz w:val="22"/>
                <w:szCs w:val="22"/>
              </w:rPr>
            </w:pPr>
          </w:p>
          <w:p w14:paraId="36AA26BA" w14:textId="48F95B6C" w:rsidR="00F409A6" w:rsidRDefault="00F409A6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Stony Path </w:t>
            </w:r>
            <w:r w:rsidR="00884AA9">
              <w:rPr>
                <w:sz w:val="22"/>
                <w:szCs w:val="22"/>
              </w:rPr>
              <w:t>has no owner according to land registry. The dead ash trees are on no</w:t>
            </w:r>
            <w:r w:rsidR="005D3420">
              <w:rPr>
                <w:sz w:val="22"/>
                <w:szCs w:val="22"/>
              </w:rPr>
              <w:t>-</w:t>
            </w:r>
            <w:r w:rsidR="00884AA9">
              <w:rPr>
                <w:sz w:val="22"/>
                <w:szCs w:val="22"/>
              </w:rPr>
              <w:t>man’s land. The Clerk has contacted SC who have a right to maintain</w:t>
            </w:r>
            <w:r w:rsidR="0000082A">
              <w:rPr>
                <w:sz w:val="22"/>
                <w:szCs w:val="22"/>
              </w:rPr>
              <w:t xml:space="preserve"> the footpath</w:t>
            </w:r>
            <w:r w:rsidR="00884AA9">
              <w:rPr>
                <w:sz w:val="22"/>
                <w:szCs w:val="22"/>
              </w:rPr>
              <w:t xml:space="preserve">. They advise they are not causing an issue with </w:t>
            </w:r>
            <w:r w:rsidR="005D3420">
              <w:rPr>
                <w:sz w:val="22"/>
                <w:szCs w:val="22"/>
              </w:rPr>
              <w:t>footpath,</w:t>
            </w:r>
            <w:r w:rsidR="00884AA9">
              <w:rPr>
                <w:sz w:val="22"/>
                <w:szCs w:val="22"/>
              </w:rPr>
              <w:t xml:space="preserve"> and they will not take any further action unless they impact the footpath. They are happy for the Council or adjoining landowner to remove if they wish.</w:t>
            </w:r>
          </w:p>
          <w:p w14:paraId="38E6F439" w14:textId="77777777" w:rsidR="005D3420" w:rsidRDefault="005D3420" w:rsidP="00F409A6">
            <w:pPr>
              <w:rPr>
                <w:sz w:val="22"/>
                <w:szCs w:val="22"/>
              </w:rPr>
            </w:pPr>
          </w:p>
          <w:p w14:paraId="56DA5B54" w14:textId="0CA185D0" w:rsidR="005D3420" w:rsidRDefault="005D3420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Old Pawlett </w:t>
            </w:r>
            <w:r w:rsidR="0000082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oad grass areas also have no owner according to land registry. </w:t>
            </w:r>
          </w:p>
          <w:p w14:paraId="29641D71" w14:textId="7B24EF9E" w:rsidR="005D3420" w:rsidRDefault="005D3420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Lorries are still turning the wrong way into and exiting the building supplies business. The Clerk will contact the owner.</w:t>
            </w:r>
          </w:p>
          <w:p w14:paraId="2CAEBBAE" w14:textId="77777777" w:rsidR="005D3420" w:rsidRDefault="005D3420" w:rsidP="00F409A6">
            <w:pPr>
              <w:rPr>
                <w:sz w:val="22"/>
                <w:szCs w:val="22"/>
              </w:rPr>
            </w:pPr>
          </w:p>
          <w:p w14:paraId="565C3607" w14:textId="2B972387" w:rsidR="005D3420" w:rsidRDefault="005D3420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agreed to clear the brambles around the two bus shelters on the A38 (Alstone and Old Pawlett).</w:t>
            </w:r>
          </w:p>
          <w:p w14:paraId="2B55F9A2" w14:textId="77777777" w:rsidR="005D3420" w:rsidRDefault="005D3420" w:rsidP="00F409A6">
            <w:pPr>
              <w:rPr>
                <w:sz w:val="22"/>
                <w:szCs w:val="22"/>
              </w:rPr>
            </w:pPr>
          </w:p>
          <w:p w14:paraId="3D3001B6" w14:textId="1F802D37" w:rsidR="005D3420" w:rsidRDefault="005D3420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Flooding of the Hams – the Council discussed this but agreed more information was needed as unsure of the impact this would cause.</w:t>
            </w:r>
          </w:p>
          <w:p w14:paraId="471C9ADD" w14:textId="77777777" w:rsidR="00454C04" w:rsidRDefault="00454C04" w:rsidP="00F409A6">
            <w:pPr>
              <w:rPr>
                <w:sz w:val="22"/>
                <w:szCs w:val="22"/>
              </w:rPr>
            </w:pPr>
          </w:p>
          <w:p w14:paraId="3BEFF7A0" w14:textId="77777777" w:rsidR="00F409A6" w:rsidRDefault="00F409A6" w:rsidP="00F409A6">
            <w:pPr>
              <w:rPr>
                <w:sz w:val="22"/>
                <w:szCs w:val="22"/>
              </w:rPr>
            </w:pPr>
          </w:p>
          <w:p w14:paraId="456D6166" w14:textId="7DFD34EE" w:rsidR="00454C04" w:rsidRPr="0018688D" w:rsidRDefault="00F409A6" w:rsidP="005D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Triangular Frame on Common- </w:t>
            </w:r>
            <w:r w:rsidR="00E41215">
              <w:rPr>
                <w:sz w:val="22"/>
                <w:szCs w:val="22"/>
              </w:rPr>
              <w:t xml:space="preserve">Cllr Higgs to </w:t>
            </w:r>
            <w:r w:rsidR="005F6DE6">
              <w:rPr>
                <w:sz w:val="22"/>
                <w:szCs w:val="22"/>
              </w:rPr>
              <w:t>chase</w:t>
            </w:r>
          </w:p>
        </w:tc>
        <w:tc>
          <w:tcPr>
            <w:tcW w:w="1080" w:type="dxa"/>
            <w:shd w:val="clear" w:color="auto" w:fill="auto"/>
          </w:tcPr>
          <w:p w14:paraId="62EE89C7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4F15D0B0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2BFE3B12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103E4FA3" w14:textId="4FCFCEE1" w:rsidR="00FD5AEE" w:rsidRPr="0018688D" w:rsidRDefault="00E41215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MS/AC/</w:t>
            </w:r>
            <w:r w:rsidR="00454C04">
              <w:rPr>
                <w:rFonts w:ascii="Arial Narrow" w:hAnsi="Arial Narrow"/>
              </w:rPr>
              <w:t>RK/</w:t>
            </w:r>
            <w:r>
              <w:rPr>
                <w:rFonts w:ascii="Arial Narrow" w:hAnsi="Arial Narrow"/>
              </w:rPr>
              <w:t>AH/</w:t>
            </w:r>
            <w:r w:rsidR="0065137B">
              <w:rPr>
                <w:rFonts w:ascii="Arial Narrow" w:hAnsi="Arial Narrow"/>
              </w:rPr>
              <w:t>Clerk</w:t>
            </w:r>
          </w:p>
        </w:tc>
      </w:tr>
      <w:tr w:rsidR="005D3420" w:rsidRPr="0018688D" w14:paraId="0D45BA77" w14:textId="77777777" w:rsidTr="005D3420">
        <w:trPr>
          <w:trHeight w:val="1009"/>
        </w:trPr>
        <w:tc>
          <w:tcPr>
            <w:tcW w:w="563" w:type="dxa"/>
            <w:shd w:val="clear" w:color="auto" w:fill="auto"/>
          </w:tcPr>
          <w:p w14:paraId="0153BBD9" w14:textId="686EE68D" w:rsidR="005D3420" w:rsidRDefault="005D3420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</w:t>
            </w:r>
            <w:r w:rsidR="0000082A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5E2843D2" w14:textId="77777777" w:rsidR="005D3420" w:rsidRDefault="005D3420" w:rsidP="0005571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Neighbourhood Plan</w:t>
            </w:r>
          </w:p>
          <w:p w14:paraId="37227258" w14:textId="77777777" w:rsidR="005D3420" w:rsidRDefault="005D3420" w:rsidP="0005571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45A206B" w14:textId="06A6C9FD" w:rsidR="005D3420" w:rsidRPr="005D3420" w:rsidRDefault="005D3420" w:rsidP="0005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agreed to discuss this further at a future Parish Meeting.</w:t>
            </w:r>
          </w:p>
        </w:tc>
        <w:tc>
          <w:tcPr>
            <w:tcW w:w="1080" w:type="dxa"/>
            <w:shd w:val="clear" w:color="auto" w:fill="auto"/>
          </w:tcPr>
          <w:p w14:paraId="109A5F46" w14:textId="77777777" w:rsidR="005D3420" w:rsidRPr="0018688D" w:rsidRDefault="005D3420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21410598" w14:textId="77777777" w:rsidTr="00526D16">
        <w:trPr>
          <w:trHeight w:val="442"/>
        </w:trPr>
        <w:tc>
          <w:tcPr>
            <w:tcW w:w="563" w:type="dxa"/>
            <w:shd w:val="clear" w:color="auto" w:fill="auto"/>
          </w:tcPr>
          <w:p w14:paraId="615693F9" w14:textId="23E131F1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797447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6" w:type="dxa"/>
            <w:shd w:val="clear" w:color="auto" w:fill="auto"/>
            <w:vAlign w:val="bottom"/>
          </w:tcPr>
          <w:p w14:paraId="11C9B83B" w14:textId="7D7688A2" w:rsidR="00094E37" w:rsidRDefault="00A52CCC" w:rsidP="001153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Projects</w:t>
            </w:r>
          </w:p>
          <w:p w14:paraId="276C7A89" w14:textId="77777777" w:rsidR="001A403B" w:rsidRDefault="001A403B" w:rsidP="00115385">
            <w:pPr>
              <w:rPr>
                <w:sz w:val="22"/>
                <w:szCs w:val="22"/>
              </w:rPr>
            </w:pPr>
          </w:p>
          <w:p w14:paraId="7664AD54" w14:textId="7BC06E84" w:rsidR="001A403B" w:rsidRDefault="001A403B" w:rsidP="00115385">
            <w:pPr>
              <w:rPr>
                <w:sz w:val="22"/>
                <w:szCs w:val="22"/>
              </w:rPr>
            </w:pPr>
            <w:r w:rsidRPr="00E41215">
              <w:rPr>
                <w:b/>
                <w:bCs/>
                <w:sz w:val="22"/>
                <w:szCs w:val="22"/>
              </w:rPr>
              <w:t>Clean Sweep</w:t>
            </w:r>
            <w:r>
              <w:rPr>
                <w:sz w:val="22"/>
                <w:szCs w:val="22"/>
              </w:rPr>
              <w:t xml:space="preserve"> planned for </w:t>
            </w:r>
            <w:r w:rsidR="00454C04">
              <w:rPr>
                <w:sz w:val="22"/>
                <w:szCs w:val="22"/>
              </w:rPr>
              <w:t xml:space="preserve">March 2024. Bag hoops x 8 </w:t>
            </w:r>
            <w:r w:rsidR="005D3420">
              <w:rPr>
                <w:sz w:val="22"/>
                <w:szCs w:val="22"/>
              </w:rPr>
              <w:t>have arrived and issued</w:t>
            </w:r>
            <w:r w:rsidR="0000082A">
              <w:rPr>
                <w:sz w:val="22"/>
                <w:szCs w:val="22"/>
              </w:rPr>
              <w:t xml:space="preserve"> </w:t>
            </w:r>
            <w:r w:rsidR="005D3420">
              <w:rPr>
                <w:sz w:val="22"/>
                <w:szCs w:val="22"/>
              </w:rPr>
              <w:t>to those requesting them.</w:t>
            </w:r>
          </w:p>
          <w:p w14:paraId="229F5DE6" w14:textId="77777777" w:rsidR="00A0297F" w:rsidRDefault="00A0297F" w:rsidP="00A0297F">
            <w:pPr>
              <w:rPr>
                <w:sz w:val="22"/>
                <w:szCs w:val="22"/>
              </w:rPr>
            </w:pPr>
          </w:p>
          <w:p w14:paraId="29ABE3CE" w14:textId="646FFBFB" w:rsidR="001A403B" w:rsidRDefault="001A403B" w:rsidP="00A0297F">
            <w:pPr>
              <w:rPr>
                <w:sz w:val="22"/>
                <w:szCs w:val="22"/>
              </w:rPr>
            </w:pPr>
            <w:r w:rsidRPr="00E41215">
              <w:rPr>
                <w:b/>
                <w:bCs/>
                <w:sz w:val="22"/>
                <w:szCs w:val="22"/>
              </w:rPr>
              <w:t>Carols on the Common</w:t>
            </w:r>
            <w:r w:rsidR="00E41215">
              <w:rPr>
                <w:sz w:val="22"/>
                <w:szCs w:val="22"/>
              </w:rPr>
              <w:t xml:space="preserve"> arranged for </w:t>
            </w:r>
            <w:r w:rsidR="00935C9F">
              <w:rPr>
                <w:sz w:val="22"/>
                <w:szCs w:val="22"/>
              </w:rPr>
              <w:t xml:space="preserve">Saturday </w:t>
            </w:r>
            <w:r w:rsidR="00E41215">
              <w:rPr>
                <w:sz w:val="22"/>
                <w:szCs w:val="22"/>
              </w:rPr>
              <w:t>16/12/23 at 6pm</w:t>
            </w:r>
            <w:r>
              <w:rPr>
                <w:sz w:val="22"/>
                <w:szCs w:val="22"/>
              </w:rPr>
              <w:t xml:space="preserve">. Cllr Wakefield </w:t>
            </w:r>
            <w:r w:rsidR="00E41215">
              <w:rPr>
                <w:sz w:val="22"/>
                <w:szCs w:val="22"/>
              </w:rPr>
              <w:t xml:space="preserve">has booked the </w:t>
            </w:r>
            <w:r>
              <w:rPr>
                <w:sz w:val="22"/>
                <w:szCs w:val="22"/>
              </w:rPr>
              <w:t>King Alfred Concert Band.</w:t>
            </w:r>
            <w:r w:rsidR="00E41215">
              <w:rPr>
                <w:sz w:val="22"/>
                <w:szCs w:val="22"/>
              </w:rPr>
              <w:t xml:space="preserve"> WHPC to choose carols.</w:t>
            </w:r>
          </w:p>
          <w:p w14:paraId="64F65D0A" w14:textId="14B88E35" w:rsidR="00E41215" w:rsidRPr="00E41215" w:rsidRDefault="00E41215" w:rsidP="00E4121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E41215">
              <w:rPr>
                <w:sz w:val="22"/>
                <w:szCs w:val="22"/>
              </w:rPr>
              <w:t>Refreshments to be arranged by Cllr Wakefield.</w:t>
            </w:r>
          </w:p>
          <w:p w14:paraId="6BE5F0D4" w14:textId="34F26CF0" w:rsidR="00E41215" w:rsidRPr="00E41215" w:rsidRDefault="00E41215" w:rsidP="00E4121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E41215">
              <w:rPr>
                <w:sz w:val="22"/>
                <w:szCs w:val="22"/>
              </w:rPr>
              <w:t>Marquee to be erected.</w:t>
            </w:r>
          </w:p>
          <w:p w14:paraId="310D9C9B" w14:textId="254E435A" w:rsidR="00E41215" w:rsidRDefault="00E41215" w:rsidP="00E4121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E41215">
              <w:rPr>
                <w:sz w:val="22"/>
                <w:szCs w:val="22"/>
              </w:rPr>
              <w:t>Fire Basket to be place.</w:t>
            </w:r>
          </w:p>
          <w:p w14:paraId="1FA24F7C" w14:textId="77777777" w:rsidR="00CC416A" w:rsidRDefault="00E41215" w:rsidP="00E4121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</w:t>
            </w:r>
          </w:p>
          <w:p w14:paraId="59B9BCF2" w14:textId="77777777" w:rsidR="00331B84" w:rsidRDefault="00331B84" w:rsidP="00E4121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  <w:p w14:paraId="549A8425" w14:textId="59B06CFC" w:rsidR="00454C04" w:rsidRDefault="00454C04" w:rsidP="00454C04">
            <w:pPr>
              <w:rPr>
                <w:sz w:val="22"/>
                <w:szCs w:val="22"/>
              </w:rPr>
            </w:pPr>
            <w:r w:rsidRPr="00454C04">
              <w:rPr>
                <w:b/>
                <w:bCs/>
                <w:sz w:val="22"/>
                <w:szCs w:val="22"/>
              </w:rPr>
              <w:t>Remembrance Sunday</w:t>
            </w:r>
            <w:r>
              <w:rPr>
                <w:sz w:val="22"/>
                <w:szCs w:val="22"/>
              </w:rPr>
              <w:t xml:space="preserve"> </w:t>
            </w:r>
            <w:r w:rsidR="00B06746">
              <w:rPr>
                <w:sz w:val="22"/>
                <w:szCs w:val="22"/>
              </w:rPr>
              <w:t xml:space="preserve">was </w:t>
            </w:r>
            <w:r w:rsidR="00935C9F">
              <w:rPr>
                <w:sz w:val="22"/>
                <w:szCs w:val="22"/>
              </w:rPr>
              <w:t>well attended.</w:t>
            </w:r>
          </w:p>
          <w:p w14:paraId="2C1927D5" w14:textId="77777777" w:rsidR="00935C9F" w:rsidRDefault="00935C9F" w:rsidP="00454C04">
            <w:pPr>
              <w:rPr>
                <w:sz w:val="22"/>
                <w:szCs w:val="22"/>
              </w:rPr>
            </w:pPr>
          </w:p>
          <w:p w14:paraId="5177AF6B" w14:textId="7531F667" w:rsidR="00935C9F" w:rsidRPr="00454C04" w:rsidRDefault="00935C9F" w:rsidP="00454C04">
            <w:pPr>
              <w:rPr>
                <w:sz w:val="22"/>
                <w:szCs w:val="22"/>
              </w:rPr>
            </w:pPr>
            <w:r w:rsidRPr="00935C9F">
              <w:rPr>
                <w:b/>
                <w:bCs/>
                <w:sz w:val="22"/>
                <w:szCs w:val="22"/>
              </w:rPr>
              <w:t>Christmas Tree</w:t>
            </w:r>
            <w:r>
              <w:rPr>
                <w:sz w:val="22"/>
                <w:szCs w:val="22"/>
              </w:rPr>
              <w:t xml:space="preserve"> will be arriving the week of the 9</w:t>
            </w:r>
            <w:r w:rsidRPr="00935C9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of December</w:t>
            </w:r>
          </w:p>
        </w:tc>
        <w:tc>
          <w:tcPr>
            <w:tcW w:w="1080" w:type="dxa"/>
            <w:shd w:val="clear" w:color="auto" w:fill="auto"/>
          </w:tcPr>
          <w:p w14:paraId="47042ADC" w14:textId="7D74C554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D52C40">
              <w:rPr>
                <w:rFonts w:ascii="Arial Narrow" w:hAnsi="Arial Narrow"/>
              </w:rPr>
              <w:t>lerk</w:t>
            </w:r>
            <w:r w:rsidR="00E41215">
              <w:rPr>
                <w:rFonts w:ascii="Arial Narrow" w:hAnsi="Arial Narrow"/>
              </w:rPr>
              <w:t>/All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41ABCBBC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6EC5C246" w14:textId="77777777" w:rsidTr="00526D16">
        <w:trPr>
          <w:trHeight w:val="15"/>
        </w:trPr>
        <w:tc>
          <w:tcPr>
            <w:tcW w:w="563" w:type="dxa"/>
            <w:shd w:val="clear" w:color="auto" w:fill="auto"/>
          </w:tcPr>
          <w:p w14:paraId="543E30AB" w14:textId="39D1816D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797447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5DB59D69" w14:textId="3A4B3CF5" w:rsidR="00094E37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A30AFA">
              <w:rPr>
                <w:b/>
                <w:bCs/>
                <w:sz w:val="22"/>
                <w:szCs w:val="22"/>
                <w:u w:val="single"/>
              </w:rPr>
              <w:t>CIL Funds</w:t>
            </w:r>
          </w:p>
          <w:p w14:paraId="5A1587A0" w14:textId="77777777" w:rsidR="00A30AFA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14:paraId="540427E3" w14:textId="4CDA9508" w:rsidR="005B5FA7" w:rsidRDefault="00A30AFA" w:rsidP="00454C04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 Speed Signs –</w:t>
            </w:r>
            <w:r w:rsidR="001A403B">
              <w:rPr>
                <w:sz w:val="22"/>
                <w:szCs w:val="22"/>
              </w:rPr>
              <w:t xml:space="preserve"> </w:t>
            </w:r>
            <w:r w:rsidR="00454C04">
              <w:rPr>
                <w:sz w:val="22"/>
                <w:szCs w:val="22"/>
              </w:rPr>
              <w:t>Awaiting a date fr</w:t>
            </w:r>
            <w:r w:rsidR="00935C9F">
              <w:rPr>
                <w:sz w:val="22"/>
                <w:szCs w:val="22"/>
              </w:rPr>
              <w:t>o</w:t>
            </w:r>
            <w:r w:rsidR="00454C04">
              <w:rPr>
                <w:sz w:val="22"/>
                <w:szCs w:val="22"/>
              </w:rPr>
              <w:t>m Somerset Council for a site visit.</w:t>
            </w:r>
          </w:p>
          <w:p w14:paraId="6645EECF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BA6C16D" w14:textId="6051F6AE" w:rsidR="00A30AFA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Planter x </w:t>
            </w:r>
            <w:r w:rsidR="00935C9F">
              <w:rPr>
                <w:sz w:val="22"/>
                <w:szCs w:val="22"/>
              </w:rPr>
              <w:t>1 has been built and the second currently under construction. They will be installed in the spring.</w:t>
            </w:r>
          </w:p>
          <w:p w14:paraId="4B049780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4B64424" w14:textId="39EAF931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B06746">
              <w:rPr>
                <w:sz w:val="22"/>
                <w:szCs w:val="22"/>
              </w:rPr>
              <w:t xml:space="preserve">wooden </w:t>
            </w:r>
            <w:r>
              <w:rPr>
                <w:sz w:val="22"/>
                <w:szCs w:val="22"/>
              </w:rPr>
              <w:t xml:space="preserve">bench </w:t>
            </w:r>
            <w:r w:rsidR="00B06746">
              <w:rPr>
                <w:sz w:val="22"/>
                <w:szCs w:val="22"/>
              </w:rPr>
              <w:t xml:space="preserve">from the Common </w:t>
            </w:r>
            <w:r w:rsidR="00935C9F">
              <w:rPr>
                <w:sz w:val="22"/>
                <w:szCs w:val="22"/>
              </w:rPr>
              <w:t xml:space="preserve">has been removed for </w:t>
            </w:r>
            <w:r w:rsidR="001A403B">
              <w:rPr>
                <w:sz w:val="22"/>
                <w:szCs w:val="22"/>
              </w:rPr>
              <w:t>refurbishment – Cllr Saunders</w:t>
            </w:r>
            <w:r w:rsidR="005B5FA7">
              <w:rPr>
                <w:sz w:val="22"/>
                <w:szCs w:val="22"/>
              </w:rPr>
              <w:t xml:space="preserve"> &amp; Cllr Higgs.</w:t>
            </w:r>
          </w:p>
          <w:p w14:paraId="68F3B980" w14:textId="77777777" w:rsidR="005F6DE6" w:rsidRDefault="005F6DE6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C03469C" w14:textId="13C34441" w:rsidR="00CB1CF9" w:rsidRDefault="005F6DE6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B1CF9">
              <w:rPr>
                <w:sz w:val="22"/>
                <w:szCs w:val="22"/>
              </w:rPr>
              <w:t>etal benches (Post Office and White Cottage) still need to be refurbished. Cllr Higgs</w:t>
            </w:r>
            <w:r w:rsidR="005B5FA7">
              <w:rPr>
                <w:sz w:val="22"/>
                <w:szCs w:val="22"/>
              </w:rPr>
              <w:t xml:space="preserve"> will arrange.</w:t>
            </w:r>
          </w:p>
          <w:p w14:paraId="7D3ED401" w14:textId="77777777" w:rsidR="001A403B" w:rsidRDefault="001A403B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6F52AD3" w14:textId="77777777" w:rsidR="00A30AFA" w:rsidRDefault="001A403B" w:rsidP="005F6DE6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 at Old Pawlett Road </w:t>
            </w:r>
            <w:r w:rsidR="005B5FA7">
              <w:rPr>
                <w:sz w:val="22"/>
                <w:szCs w:val="22"/>
              </w:rPr>
              <w:t xml:space="preserve">need clearing and tidying. </w:t>
            </w:r>
          </w:p>
          <w:p w14:paraId="7BEE5B1D" w14:textId="77777777" w:rsidR="005F6DE6" w:rsidRDefault="005F6DE6" w:rsidP="005F6DE6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5AA10F45" w14:textId="77777777" w:rsidR="005F6DE6" w:rsidRDefault="005F6DE6" w:rsidP="005F6DE6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Ilex Park Finger post sign directional sign needed from A38.</w:t>
            </w:r>
          </w:p>
          <w:p w14:paraId="277FD338" w14:textId="77777777" w:rsidR="00935C9F" w:rsidRDefault="00935C9F" w:rsidP="005F6DE6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6DD6D658" w14:textId="77777777" w:rsidR="00935C9F" w:rsidRDefault="00935C9F" w:rsidP="0093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Keen has contacted Rachel Gundry regarding 2 x mosaics at the boundary markers for the village. The Clerk is now in contact with her and will discuss further.</w:t>
            </w:r>
          </w:p>
          <w:p w14:paraId="595D4B6C" w14:textId="11DCF86E" w:rsidR="00935C9F" w:rsidRDefault="00935C9F" w:rsidP="0093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Approximate size 4ft x 3ft – themes of sea wall, </w:t>
            </w:r>
            <w:r w:rsidR="0000082A">
              <w:rPr>
                <w:sz w:val="22"/>
                <w:szCs w:val="22"/>
              </w:rPr>
              <w:t>heron,</w:t>
            </w:r>
            <w:r>
              <w:rPr>
                <w:sz w:val="22"/>
                <w:szCs w:val="22"/>
              </w:rPr>
              <w:t xml:space="preserve"> and church (Both different).</w:t>
            </w:r>
          </w:p>
          <w:p w14:paraId="1AF4242B" w14:textId="04D2720B" w:rsidR="00935C9F" w:rsidRDefault="00935C9F" w:rsidP="0093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need draft designs and cost.</w:t>
            </w:r>
          </w:p>
          <w:p w14:paraId="70DDFAF7" w14:textId="36A2D663" w:rsidR="00935C9F" w:rsidRPr="00A30AFA" w:rsidRDefault="00935C9F" w:rsidP="005F6DE6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F1D6AF" w14:textId="4DF43490" w:rsidR="00810E23" w:rsidRPr="000B7F4A" w:rsidRDefault="005B5FA7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</w:t>
            </w:r>
          </w:p>
        </w:tc>
      </w:tr>
      <w:tr w:rsidR="008D2DC2" w:rsidRPr="000B7F4A" w14:paraId="2A68BE06" w14:textId="77777777" w:rsidTr="00526D16">
        <w:trPr>
          <w:trHeight w:val="443"/>
        </w:trPr>
        <w:tc>
          <w:tcPr>
            <w:tcW w:w="563" w:type="dxa"/>
            <w:shd w:val="clear" w:color="auto" w:fill="auto"/>
          </w:tcPr>
          <w:p w14:paraId="3185F8A9" w14:textId="1AF41049" w:rsidR="008D2DC2" w:rsidRPr="000B7F4A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797447">
              <w:rPr>
                <w:rFonts w:ascii="Arial Narrow" w:hAnsi="Arial Narrow"/>
                <w:b/>
                <w:bCs/>
              </w:rPr>
              <w:t>3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7A6AA157" w14:textId="76DB54DE" w:rsidR="009F1629" w:rsidRDefault="008D2DC2" w:rsidP="005F6DE6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</w:t>
            </w:r>
            <w:r w:rsidR="00A30AFA">
              <w:rPr>
                <w:b/>
                <w:bCs/>
                <w:sz w:val="22"/>
                <w:szCs w:val="22"/>
              </w:rPr>
              <w:t xml:space="preserve">– </w:t>
            </w:r>
            <w:r w:rsidR="00331B84">
              <w:rPr>
                <w:sz w:val="22"/>
                <w:szCs w:val="22"/>
              </w:rPr>
              <w:t>Potholes</w:t>
            </w:r>
            <w:r w:rsidR="005F6DE6">
              <w:rPr>
                <w:sz w:val="22"/>
                <w:szCs w:val="22"/>
              </w:rPr>
              <w:t xml:space="preserve"> have been repaired and the 30mph has also been fixed.</w:t>
            </w:r>
          </w:p>
          <w:p w14:paraId="033DF57B" w14:textId="7DD4E800" w:rsidR="00935C9F" w:rsidRDefault="00935C9F" w:rsidP="005F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Ringstone – trees have grown and need further attention.</w:t>
            </w:r>
          </w:p>
          <w:p w14:paraId="04E66AF1" w14:textId="57CF655B" w:rsidR="00935C9F" w:rsidRDefault="00935C9F" w:rsidP="005F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Ringstone – tree cut back but not removed.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1E3572BA" w14:textId="5B8300A7" w:rsidR="00797447" w:rsidRDefault="008D2DC2" w:rsidP="005F6DE6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</w:t>
            </w:r>
            <w:r w:rsidR="0070180A">
              <w:rPr>
                <w:sz w:val="22"/>
                <w:szCs w:val="22"/>
              </w:rPr>
              <w:t xml:space="preserve"> </w:t>
            </w:r>
            <w:r w:rsidR="00935C9F">
              <w:rPr>
                <w:sz w:val="22"/>
                <w:szCs w:val="22"/>
              </w:rPr>
              <w:t>None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11DBFE35" w14:textId="47840829" w:rsidR="00A52CCC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935C9F">
              <w:rPr>
                <w:sz w:val="22"/>
                <w:szCs w:val="22"/>
              </w:rPr>
              <w:t>Road drain blocked by Swell Close.</w:t>
            </w:r>
          </w:p>
          <w:p w14:paraId="5B330D85" w14:textId="0F24B5A7" w:rsidR="00935C9F" w:rsidRDefault="00935C9F" w:rsidP="0005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Huntspill Villa hedge needs clearing back again.</w:t>
            </w:r>
          </w:p>
          <w:p w14:paraId="18A559D3" w14:textId="2A2B53D0" w:rsidR="00935C9F" w:rsidRDefault="00935C9F" w:rsidP="0005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Self-Seeded trees near Greenway Lodge need removing.</w:t>
            </w:r>
          </w:p>
          <w:p w14:paraId="5E2788DA" w14:textId="624E0A3C" w:rsidR="0070180A" w:rsidRDefault="0070180A" w:rsidP="0097306B">
            <w:pPr>
              <w:rPr>
                <w:sz w:val="22"/>
                <w:szCs w:val="22"/>
              </w:rPr>
            </w:pPr>
          </w:p>
          <w:p w14:paraId="1126ACE9" w14:textId="5355BEF4" w:rsidR="00A52CCC" w:rsidRDefault="008D2DC2" w:rsidP="005B5FA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>–</w:t>
            </w:r>
            <w:r w:rsidR="005B5FA7">
              <w:rPr>
                <w:sz w:val="22"/>
                <w:szCs w:val="22"/>
              </w:rPr>
              <w:t xml:space="preserve"> </w:t>
            </w:r>
            <w:r w:rsidR="00935C9F">
              <w:rPr>
                <w:sz w:val="22"/>
                <w:szCs w:val="22"/>
              </w:rPr>
              <w:t>House next to footpath Alstone Gardens has been sold and being refurbished. The hedge has been trimmed slightly so access is slightly easier.</w:t>
            </w:r>
          </w:p>
          <w:p w14:paraId="7BA12F1E" w14:textId="584B3F7F" w:rsidR="00935C9F" w:rsidRPr="006F3BE7" w:rsidRDefault="00935C9F" w:rsidP="005B5FA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Notaro have started to clear land behind Alstone Gardens</w:t>
            </w:r>
          </w:p>
        </w:tc>
        <w:tc>
          <w:tcPr>
            <w:tcW w:w="1080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5D996E17" w14:textId="77777777" w:rsidR="008D2DC2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1998AA5" w14:textId="0FAF5311" w:rsidR="00A52CCC" w:rsidRPr="000B7F4A" w:rsidRDefault="00A52CCC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56EC8EC5" w14:textId="77777777" w:rsidTr="00526D16">
        <w:trPr>
          <w:trHeight w:val="373"/>
        </w:trPr>
        <w:tc>
          <w:tcPr>
            <w:tcW w:w="563" w:type="dxa"/>
            <w:shd w:val="clear" w:color="auto" w:fill="auto"/>
          </w:tcPr>
          <w:p w14:paraId="307ECEAD" w14:textId="3E12B351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CB1CF9">
              <w:rPr>
                <w:rFonts w:ascii="Arial Narrow" w:hAnsi="Arial Narrow"/>
                <w:b/>
                <w:bCs/>
              </w:rPr>
              <w:t>1</w:t>
            </w:r>
            <w:r w:rsidR="00797447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5560981D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CB1CF9">
              <w:rPr>
                <w:rFonts w:eastAsia="Arial"/>
                <w:sz w:val="22"/>
                <w:szCs w:val="22"/>
              </w:rPr>
              <w:t>724.67</w:t>
            </w:r>
            <w:r w:rsidRPr="006F3BE7">
              <w:rPr>
                <w:rFonts w:eastAsia="Arial"/>
                <w:sz w:val="22"/>
                <w:szCs w:val="22"/>
              </w:rPr>
              <w:t xml:space="preserve"> – Clerks salary</w:t>
            </w:r>
          </w:p>
          <w:p w14:paraId="0FBFBD1D" w14:textId="4B4280B7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810E23">
              <w:rPr>
                <w:rFonts w:eastAsia="Arial"/>
                <w:sz w:val="22"/>
                <w:szCs w:val="22"/>
              </w:rPr>
              <w:t>45.97</w:t>
            </w:r>
            <w:r w:rsidRPr="006F3BE7">
              <w:rPr>
                <w:rFonts w:eastAsia="Arial"/>
                <w:sz w:val="22"/>
                <w:szCs w:val="22"/>
              </w:rPr>
              <w:t xml:space="preserve"> – Telephone</w:t>
            </w:r>
            <w:r w:rsidR="00810E23">
              <w:rPr>
                <w:rFonts w:eastAsia="Arial"/>
                <w:sz w:val="22"/>
                <w:szCs w:val="22"/>
              </w:rPr>
              <w:t>, website, and Office 360</w:t>
            </w:r>
          </w:p>
          <w:p w14:paraId="12D7E3A0" w14:textId="77777777" w:rsidR="0000082A" w:rsidRDefault="0000082A" w:rsidP="0000082A">
            <w:pPr>
              <w:spacing w:after="4"/>
              <w:ind w:left="720"/>
            </w:pPr>
            <w:r>
              <w:t>Wessex Water Pavilion 25/4/23-18/10/23 £509.02</w:t>
            </w:r>
          </w:p>
          <w:p w14:paraId="7F442E30" w14:textId="77777777" w:rsidR="0000082A" w:rsidRDefault="0000082A" w:rsidP="0000082A">
            <w:pPr>
              <w:spacing w:after="4"/>
              <w:ind w:left="720"/>
            </w:pPr>
            <w:r>
              <w:t>Viking Direct – New colour Printer £242.34</w:t>
            </w:r>
          </w:p>
          <w:p w14:paraId="75ACE90F" w14:textId="77777777" w:rsidR="0000082A" w:rsidRDefault="0000082A" w:rsidP="0000082A">
            <w:pPr>
              <w:spacing w:after="4"/>
              <w:ind w:left="720"/>
            </w:pPr>
            <w:r>
              <w:t>Terry Harris – Land Registry Searches £12.00</w:t>
            </w:r>
          </w:p>
          <w:p w14:paraId="0575EDCC" w14:textId="7D6272D3" w:rsidR="0000082A" w:rsidRDefault="0000082A" w:rsidP="0000082A">
            <w:pPr>
              <w:spacing w:after="4"/>
              <w:ind w:left="720"/>
            </w:pPr>
            <w:r>
              <w:t>Mr S Chick inv</w:t>
            </w:r>
            <w:r>
              <w:t>oice</w:t>
            </w:r>
            <w:r>
              <w:t xml:space="preserve"> – 0316 £590</w:t>
            </w:r>
          </w:p>
          <w:p w14:paraId="14E0D03A" w14:textId="77777777" w:rsidR="005F6DE6" w:rsidRDefault="005F6DE6" w:rsidP="00810E23">
            <w:pPr>
              <w:spacing w:after="4"/>
              <w:ind w:left="720"/>
            </w:pPr>
          </w:p>
          <w:p w14:paraId="056DE3CC" w14:textId="77777777" w:rsidR="009F1629" w:rsidRDefault="009F1629" w:rsidP="009F1629">
            <w:pPr>
              <w:rPr>
                <w:rFonts w:eastAsia="Arial"/>
                <w:sz w:val="22"/>
                <w:szCs w:val="22"/>
              </w:rPr>
            </w:pPr>
          </w:p>
          <w:p w14:paraId="3DBE1E8F" w14:textId="399939ED" w:rsidR="008D2DC2" w:rsidRDefault="009F1629" w:rsidP="009F1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8D2DC2" w:rsidRPr="006F3BE7">
              <w:rPr>
                <w:sz w:val="22"/>
                <w:szCs w:val="22"/>
              </w:rPr>
              <w:t xml:space="preserve">e Council </w:t>
            </w:r>
            <w:r w:rsidR="00094E37" w:rsidRPr="00094E37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8D2DC2" w:rsidRPr="006F3BE7">
              <w:rPr>
                <w:sz w:val="22"/>
                <w:szCs w:val="22"/>
              </w:rPr>
              <w:t xml:space="preserve"> the banking </w:t>
            </w:r>
            <w:r w:rsidR="005E21B1" w:rsidRPr="006F3BE7">
              <w:rPr>
                <w:sz w:val="22"/>
                <w:szCs w:val="22"/>
              </w:rPr>
              <w:t>statement,</w:t>
            </w:r>
            <w:r w:rsidR="008D2DC2" w:rsidRPr="006F3BE7">
              <w:rPr>
                <w:sz w:val="22"/>
                <w:szCs w:val="22"/>
              </w:rPr>
              <w:t xml:space="preserve"> and all payments were </w:t>
            </w:r>
            <w:r w:rsidR="00094E37">
              <w:rPr>
                <w:sz w:val="22"/>
                <w:szCs w:val="22"/>
              </w:rPr>
              <w:t xml:space="preserve">a true record and </w:t>
            </w:r>
            <w:r w:rsidR="008D2DC2" w:rsidRPr="006F3BE7">
              <w:rPr>
                <w:sz w:val="22"/>
                <w:szCs w:val="22"/>
              </w:rPr>
              <w:t>approved.</w:t>
            </w:r>
          </w:p>
          <w:p w14:paraId="0BCB86F6" w14:textId="6F827A1F" w:rsidR="00E427CD" w:rsidRPr="00810E23" w:rsidRDefault="00E427CD" w:rsidP="00797447">
            <w:pPr>
              <w:spacing w:after="4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14:paraId="1A05431E" w14:textId="4FFB8680" w:rsidR="008D2DC2" w:rsidRPr="000B7F4A" w:rsidRDefault="00D52C40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742EF81B" w14:textId="77777777" w:rsidTr="00526D16">
        <w:trPr>
          <w:trHeight w:val="579"/>
        </w:trPr>
        <w:tc>
          <w:tcPr>
            <w:tcW w:w="563" w:type="dxa"/>
            <w:shd w:val="clear" w:color="auto" w:fill="auto"/>
          </w:tcPr>
          <w:p w14:paraId="4F9B8A40" w14:textId="1E3B4CD4" w:rsidR="008D2DC2" w:rsidRDefault="0000082A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15.</w:t>
            </w:r>
          </w:p>
        </w:tc>
        <w:tc>
          <w:tcPr>
            <w:tcW w:w="8366" w:type="dxa"/>
            <w:shd w:val="clear" w:color="auto" w:fill="auto"/>
          </w:tcPr>
          <w:p w14:paraId="1EF789F5" w14:textId="2CDAC5D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  <w:r w:rsidR="002402FB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76D81080" w14:textId="77777777" w:rsidR="0000082A" w:rsidRDefault="0000082A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E77A446" w14:textId="2A0AFF8B" w:rsidR="0000082A" w:rsidRDefault="0000082A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Homes in Sedgemoor – invitation to attend event on Thursday 28/11/23. Cllr Keen will attend.</w:t>
            </w:r>
          </w:p>
          <w:p w14:paraId="54B0DFB7" w14:textId="77777777" w:rsidR="0000082A" w:rsidRDefault="0000082A" w:rsidP="008D2DC2">
            <w:pPr>
              <w:rPr>
                <w:sz w:val="22"/>
                <w:szCs w:val="22"/>
              </w:rPr>
            </w:pPr>
          </w:p>
          <w:p w14:paraId="678118E2" w14:textId="4C14AC7C" w:rsidR="0000082A" w:rsidRPr="0000082A" w:rsidRDefault="0000082A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Shaw – apologies for next meeting on holiday.</w:t>
            </w:r>
          </w:p>
          <w:p w14:paraId="795B92EC" w14:textId="77777777" w:rsidR="009F1629" w:rsidRDefault="009F1629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D139A82" w14:textId="583539D6" w:rsidR="005E21B1" w:rsidRPr="00A30139" w:rsidRDefault="005E21B1" w:rsidP="002402F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526D16">
        <w:trPr>
          <w:trHeight w:val="547"/>
        </w:trPr>
        <w:tc>
          <w:tcPr>
            <w:tcW w:w="563" w:type="dxa"/>
            <w:shd w:val="clear" w:color="auto" w:fill="auto"/>
          </w:tcPr>
          <w:p w14:paraId="4836B02F" w14:textId="7F7661D9" w:rsidR="008D2DC2" w:rsidRPr="000B7F4A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797447">
              <w:rPr>
                <w:rFonts w:ascii="Arial Narrow" w:hAnsi="Arial Narrow"/>
                <w:b/>
                <w:bCs/>
              </w:rPr>
              <w:t>6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7B48438C" w14:textId="07BA379A" w:rsidR="009E378A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7DA67CB" w14:textId="77777777" w:rsidR="00CB1CF9" w:rsidRDefault="00CB1CF9" w:rsidP="008D2DC2">
            <w:pPr>
              <w:rPr>
                <w:b/>
                <w:bCs/>
                <w:sz w:val="22"/>
                <w:szCs w:val="22"/>
              </w:rPr>
            </w:pPr>
          </w:p>
          <w:p w14:paraId="7511C660" w14:textId="4D7DD4C7" w:rsidR="008D2DC2" w:rsidRPr="00D52C40" w:rsidRDefault="005F6DE6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082A">
              <w:rPr>
                <w:sz w:val="22"/>
                <w:szCs w:val="22"/>
              </w:rPr>
              <w:t>1</w:t>
            </w:r>
            <w:r w:rsidR="00810E23">
              <w:rPr>
                <w:sz w:val="22"/>
                <w:szCs w:val="22"/>
              </w:rPr>
              <w:t>t</w:t>
            </w:r>
            <w:r w:rsidR="008D2DC2" w:rsidRPr="00D52C40">
              <w:rPr>
                <w:sz w:val="22"/>
                <w:szCs w:val="22"/>
              </w:rPr>
              <w:t xml:space="preserve">h </w:t>
            </w:r>
            <w:r w:rsidR="0000082A">
              <w:rPr>
                <w:sz w:val="22"/>
                <w:szCs w:val="22"/>
              </w:rPr>
              <w:t xml:space="preserve">December </w:t>
            </w:r>
            <w:r w:rsidR="008D2DC2" w:rsidRPr="00D52C40">
              <w:rPr>
                <w:sz w:val="22"/>
                <w:szCs w:val="22"/>
              </w:rPr>
              <w:t>202</w:t>
            </w:r>
            <w:r w:rsidR="00E82792" w:rsidRPr="00D52C40">
              <w:rPr>
                <w:sz w:val="22"/>
                <w:szCs w:val="22"/>
              </w:rPr>
              <w:t>3</w:t>
            </w:r>
            <w:r w:rsidR="008D2DC2" w:rsidRPr="00D52C40">
              <w:rPr>
                <w:sz w:val="22"/>
                <w:szCs w:val="22"/>
              </w:rPr>
              <w:t xml:space="preserve"> – 7pm – Balliol Hall</w:t>
            </w:r>
            <w:r w:rsidR="00D52C40" w:rsidRPr="00D52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526D16">
        <w:trPr>
          <w:trHeight w:val="325"/>
        </w:trPr>
        <w:tc>
          <w:tcPr>
            <w:tcW w:w="563" w:type="dxa"/>
            <w:shd w:val="clear" w:color="auto" w:fill="auto"/>
          </w:tcPr>
          <w:p w14:paraId="75A98FE9" w14:textId="1260C1FD" w:rsidR="008D2DC2" w:rsidRPr="000B7F4A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797447">
              <w:rPr>
                <w:rFonts w:ascii="Arial Narrow" w:hAnsi="Arial Narrow"/>
                <w:b/>
                <w:bCs/>
              </w:rPr>
              <w:t>7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0502C74C" w14:textId="64DDD303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 xml:space="preserve">The meeting closed at: </w:t>
            </w:r>
            <w:r w:rsidR="00797447">
              <w:rPr>
                <w:bCs/>
                <w:sz w:val="22"/>
                <w:szCs w:val="22"/>
              </w:rPr>
              <w:t>20.</w:t>
            </w:r>
            <w:r w:rsidR="0000082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2EC053C9" w14:textId="77777777" w:rsidR="00552440" w:rsidRDefault="00552440" w:rsidP="007529A7">
      <w:pPr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E82792">
      <w:pPr>
        <w:rPr>
          <w:u w:val="single"/>
        </w:rPr>
      </w:pPr>
    </w:p>
    <w:p w14:paraId="52353E0D" w14:textId="0D7BE29E" w:rsidR="0070025C" w:rsidRDefault="0070025C" w:rsidP="00006629"/>
    <w:p w14:paraId="1706E989" w14:textId="77777777" w:rsidR="00797447" w:rsidRDefault="00797447" w:rsidP="00006629"/>
    <w:p w14:paraId="6B95F476" w14:textId="77777777" w:rsidR="00797447" w:rsidRDefault="00797447" w:rsidP="00006629"/>
    <w:p w14:paraId="38EDDAE1" w14:textId="77777777" w:rsidR="00797447" w:rsidRDefault="00797447" w:rsidP="00006629"/>
    <w:p w14:paraId="5590EA18" w14:textId="77777777" w:rsidR="00797447" w:rsidRDefault="00797447" w:rsidP="00006629"/>
    <w:p w14:paraId="24630EAC" w14:textId="77777777" w:rsidR="00797447" w:rsidRDefault="00797447" w:rsidP="00006629"/>
    <w:p w14:paraId="569BFB3D" w14:textId="77777777" w:rsidR="00797447" w:rsidRDefault="00797447" w:rsidP="00006629"/>
    <w:p w14:paraId="27E6383D" w14:textId="77777777" w:rsidR="00797447" w:rsidRDefault="00797447" w:rsidP="00006629"/>
    <w:p w14:paraId="43A24BAE" w14:textId="77777777" w:rsidR="00797447" w:rsidRDefault="00797447" w:rsidP="00006629"/>
    <w:p w14:paraId="196CD83F" w14:textId="77777777" w:rsidR="00494546" w:rsidRDefault="00494546" w:rsidP="005929C6"/>
    <w:p w14:paraId="0F5CD847" w14:textId="77777777" w:rsidR="00494546" w:rsidRPr="00797447" w:rsidRDefault="00494546" w:rsidP="00494546">
      <w:pPr>
        <w:ind w:firstLine="720"/>
      </w:pPr>
    </w:p>
    <w:p w14:paraId="314F1BDC" w14:textId="77777777" w:rsidR="00797447" w:rsidRPr="00B84167" w:rsidRDefault="00797447" w:rsidP="00006629"/>
    <w:sectPr w:rsidR="00797447" w:rsidRPr="00B84167" w:rsidSect="00000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3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793A" w14:textId="77777777" w:rsidR="002B17C3" w:rsidRDefault="002B17C3" w:rsidP="006D098B">
      <w:r>
        <w:separator/>
      </w:r>
    </w:p>
  </w:endnote>
  <w:endnote w:type="continuationSeparator" w:id="0">
    <w:p w14:paraId="4D2B7DD6" w14:textId="77777777" w:rsidR="002B17C3" w:rsidRDefault="002B17C3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g-1ff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02B" w14:textId="77777777" w:rsidR="005E21B1" w:rsidRDefault="005E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96BF" w14:textId="77777777" w:rsidR="002B17C3" w:rsidRDefault="002B17C3" w:rsidP="006D098B">
      <w:r>
        <w:separator/>
      </w:r>
    </w:p>
  </w:footnote>
  <w:footnote w:type="continuationSeparator" w:id="0">
    <w:p w14:paraId="586CFD8A" w14:textId="77777777" w:rsidR="002B17C3" w:rsidRDefault="002B17C3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5D1EB554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7E1F359F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62A13297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B00"/>
    <w:multiLevelType w:val="hybridMultilevel"/>
    <w:tmpl w:val="865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70D"/>
    <w:multiLevelType w:val="hybridMultilevel"/>
    <w:tmpl w:val="57A6F0C4"/>
    <w:lvl w:ilvl="0" w:tplc="AD9853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246D03"/>
    <w:multiLevelType w:val="hybridMultilevel"/>
    <w:tmpl w:val="F4FE5004"/>
    <w:lvl w:ilvl="0" w:tplc="AD9853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83AF9"/>
    <w:multiLevelType w:val="hybridMultilevel"/>
    <w:tmpl w:val="3168B798"/>
    <w:lvl w:ilvl="0" w:tplc="83CA72E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97D2F"/>
    <w:multiLevelType w:val="hybridMultilevel"/>
    <w:tmpl w:val="96B2CF88"/>
    <w:lvl w:ilvl="0" w:tplc="25128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7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5C61C4"/>
    <w:multiLevelType w:val="hybridMultilevel"/>
    <w:tmpl w:val="CC102D9A"/>
    <w:lvl w:ilvl="0" w:tplc="6C64B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58746">
    <w:abstractNumId w:val="33"/>
  </w:num>
  <w:num w:numId="2" w16cid:durableId="595483105">
    <w:abstractNumId w:val="22"/>
  </w:num>
  <w:num w:numId="3" w16cid:durableId="1487360807">
    <w:abstractNumId w:val="13"/>
  </w:num>
  <w:num w:numId="4" w16cid:durableId="612713536">
    <w:abstractNumId w:val="0"/>
  </w:num>
  <w:num w:numId="5" w16cid:durableId="298850507">
    <w:abstractNumId w:val="35"/>
  </w:num>
  <w:num w:numId="6" w16cid:durableId="1872919077">
    <w:abstractNumId w:val="3"/>
  </w:num>
  <w:num w:numId="7" w16cid:durableId="1319117296">
    <w:abstractNumId w:val="6"/>
  </w:num>
  <w:num w:numId="8" w16cid:durableId="728266726">
    <w:abstractNumId w:val="37"/>
  </w:num>
  <w:num w:numId="9" w16cid:durableId="1589537749">
    <w:abstractNumId w:val="42"/>
  </w:num>
  <w:num w:numId="10" w16cid:durableId="235743743">
    <w:abstractNumId w:val="36"/>
  </w:num>
  <w:num w:numId="11" w16cid:durableId="226888453">
    <w:abstractNumId w:val="32"/>
  </w:num>
  <w:num w:numId="12" w16cid:durableId="1086538382">
    <w:abstractNumId w:val="19"/>
  </w:num>
  <w:num w:numId="13" w16cid:durableId="1010327465">
    <w:abstractNumId w:val="17"/>
  </w:num>
  <w:num w:numId="14" w16cid:durableId="841967448">
    <w:abstractNumId w:val="11"/>
  </w:num>
  <w:num w:numId="15" w16cid:durableId="1770812722">
    <w:abstractNumId w:val="7"/>
  </w:num>
  <w:num w:numId="16" w16cid:durableId="1356614466">
    <w:abstractNumId w:val="41"/>
  </w:num>
  <w:num w:numId="17" w16cid:durableId="1443841462">
    <w:abstractNumId w:val="2"/>
  </w:num>
  <w:num w:numId="18" w16cid:durableId="1345281915">
    <w:abstractNumId w:val="38"/>
  </w:num>
  <w:num w:numId="19" w16cid:durableId="223296565">
    <w:abstractNumId w:val="31"/>
  </w:num>
  <w:num w:numId="20" w16cid:durableId="78911676">
    <w:abstractNumId w:val="12"/>
  </w:num>
  <w:num w:numId="21" w16cid:durableId="1008601868">
    <w:abstractNumId w:val="9"/>
  </w:num>
  <w:num w:numId="22" w16cid:durableId="1433741505">
    <w:abstractNumId w:val="24"/>
  </w:num>
  <w:num w:numId="23" w16cid:durableId="1090926674">
    <w:abstractNumId w:val="34"/>
  </w:num>
  <w:num w:numId="24" w16cid:durableId="185022000">
    <w:abstractNumId w:val="20"/>
  </w:num>
  <w:num w:numId="25" w16cid:durableId="652829070">
    <w:abstractNumId w:val="16"/>
  </w:num>
  <w:num w:numId="26" w16cid:durableId="807285517">
    <w:abstractNumId w:val="18"/>
  </w:num>
  <w:num w:numId="27" w16cid:durableId="2088962462">
    <w:abstractNumId w:val="15"/>
  </w:num>
  <w:num w:numId="28" w16cid:durableId="1988630240">
    <w:abstractNumId w:val="10"/>
  </w:num>
  <w:num w:numId="29" w16cid:durableId="389038593">
    <w:abstractNumId w:val="26"/>
  </w:num>
  <w:num w:numId="30" w16cid:durableId="1937907939">
    <w:abstractNumId w:val="39"/>
  </w:num>
  <w:num w:numId="31" w16cid:durableId="346640197">
    <w:abstractNumId w:val="29"/>
  </w:num>
  <w:num w:numId="32" w16cid:durableId="539585222">
    <w:abstractNumId w:val="25"/>
  </w:num>
  <w:num w:numId="33" w16cid:durableId="1863200511">
    <w:abstractNumId w:val="23"/>
  </w:num>
  <w:num w:numId="34" w16cid:durableId="1297949548">
    <w:abstractNumId w:val="8"/>
  </w:num>
  <w:num w:numId="35" w16cid:durableId="1673098320">
    <w:abstractNumId w:val="40"/>
  </w:num>
  <w:num w:numId="36" w16cid:durableId="313726538">
    <w:abstractNumId w:val="28"/>
  </w:num>
  <w:num w:numId="37" w16cid:durableId="1355617960">
    <w:abstractNumId w:val="1"/>
  </w:num>
  <w:num w:numId="38" w16cid:durableId="1746880703">
    <w:abstractNumId w:val="4"/>
  </w:num>
  <w:num w:numId="39" w16cid:durableId="1944067959">
    <w:abstractNumId w:val="5"/>
  </w:num>
  <w:num w:numId="40" w16cid:durableId="1684016977">
    <w:abstractNumId w:val="27"/>
  </w:num>
  <w:num w:numId="41" w16cid:durableId="2140342683">
    <w:abstractNumId w:val="43"/>
  </w:num>
  <w:num w:numId="42" w16cid:durableId="135421186">
    <w:abstractNumId w:val="21"/>
  </w:num>
  <w:num w:numId="43" w16cid:durableId="721055478">
    <w:abstractNumId w:val="14"/>
  </w:num>
  <w:num w:numId="44" w16cid:durableId="2822690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82A"/>
    <w:rsid w:val="00000EC6"/>
    <w:rsid w:val="00004160"/>
    <w:rsid w:val="00004B17"/>
    <w:rsid w:val="00006629"/>
    <w:rsid w:val="000069F2"/>
    <w:rsid w:val="0000722A"/>
    <w:rsid w:val="00007553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6CBF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2B7"/>
    <w:rsid w:val="000543EC"/>
    <w:rsid w:val="00054CA5"/>
    <w:rsid w:val="0005571B"/>
    <w:rsid w:val="0005583E"/>
    <w:rsid w:val="00056800"/>
    <w:rsid w:val="00057228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08B9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4E37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18D2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385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55EF3"/>
    <w:rsid w:val="0016021B"/>
    <w:rsid w:val="00160F6B"/>
    <w:rsid w:val="00164107"/>
    <w:rsid w:val="001652E6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77B"/>
    <w:rsid w:val="00180869"/>
    <w:rsid w:val="00181370"/>
    <w:rsid w:val="00181387"/>
    <w:rsid w:val="00183085"/>
    <w:rsid w:val="00183D73"/>
    <w:rsid w:val="00184C45"/>
    <w:rsid w:val="0018688D"/>
    <w:rsid w:val="00186F68"/>
    <w:rsid w:val="001920A5"/>
    <w:rsid w:val="00192CC2"/>
    <w:rsid w:val="0019402A"/>
    <w:rsid w:val="001947EB"/>
    <w:rsid w:val="00194825"/>
    <w:rsid w:val="001953B5"/>
    <w:rsid w:val="00196854"/>
    <w:rsid w:val="0019778A"/>
    <w:rsid w:val="001A403B"/>
    <w:rsid w:val="001A4F54"/>
    <w:rsid w:val="001A558C"/>
    <w:rsid w:val="001A5A7F"/>
    <w:rsid w:val="001B214E"/>
    <w:rsid w:val="001B25C3"/>
    <w:rsid w:val="001B2C1D"/>
    <w:rsid w:val="001B37D1"/>
    <w:rsid w:val="001B675E"/>
    <w:rsid w:val="001B6D6D"/>
    <w:rsid w:val="001B744A"/>
    <w:rsid w:val="001C0AAB"/>
    <w:rsid w:val="001C1769"/>
    <w:rsid w:val="001C3B7D"/>
    <w:rsid w:val="001C6473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2D2"/>
    <w:rsid w:val="00234FCB"/>
    <w:rsid w:val="00235E90"/>
    <w:rsid w:val="002369D5"/>
    <w:rsid w:val="002402FB"/>
    <w:rsid w:val="002405D3"/>
    <w:rsid w:val="00240CBD"/>
    <w:rsid w:val="0024215A"/>
    <w:rsid w:val="00242FF9"/>
    <w:rsid w:val="0024371D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0A0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17C3"/>
    <w:rsid w:val="002B3278"/>
    <w:rsid w:val="002B3755"/>
    <w:rsid w:val="002B3ED4"/>
    <w:rsid w:val="002B4013"/>
    <w:rsid w:val="002B61FE"/>
    <w:rsid w:val="002B6716"/>
    <w:rsid w:val="002B7204"/>
    <w:rsid w:val="002B7839"/>
    <w:rsid w:val="002C2101"/>
    <w:rsid w:val="002C518B"/>
    <w:rsid w:val="002C6579"/>
    <w:rsid w:val="002D0ED8"/>
    <w:rsid w:val="002D1A6C"/>
    <w:rsid w:val="002D4126"/>
    <w:rsid w:val="002D4661"/>
    <w:rsid w:val="002D4BAD"/>
    <w:rsid w:val="002D6C48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6402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1B8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3ED3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4C04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546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094F"/>
    <w:rsid w:val="004B49B6"/>
    <w:rsid w:val="004B574E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036E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3B6F"/>
    <w:rsid w:val="00526036"/>
    <w:rsid w:val="0052672C"/>
    <w:rsid w:val="00526D16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4C6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601A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77ECC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9C6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5FA7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420"/>
    <w:rsid w:val="005D3F9E"/>
    <w:rsid w:val="005D5C03"/>
    <w:rsid w:val="005D6257"/>
    <w:rsid w:val="005E05A5"/>
    <w:rsid w:val="005E08B4"/>
    <w:rsid w:val="005E1FD2"/>
    <w:rsid w:val="005E21B1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6DE6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7B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649EB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B1E"/>
    <w:rsid w:val="006F4DC5"/>
    <w:rsid w:val="006F68E1"/>
    <w:rsid w:val="006F6F98"/>
    <w:rsid w:val="006F7951"/>
    <w:rsid w:val="0070025C"/>
    <w:rsid w:val="0070180A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262B7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29A7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97447"/>
    <w:rsid w:val="007A2394"/>
    <w:rsid w:val="007A2C5F"/>
    <w:rsid w:val="007A3582"/>
    <w:rsid w:val="007A59C0"/>
    <w:rsid w:val="007A5CCA"/>
    <w:rsid w:val="007A5E1D"/>
    <w:rsid w:val="007A68E7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A32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0E23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55E3"/>
    <w:rsid w:val="00836E35"/>
    <w:rsid w:val="00837227"/>
    <w:rsid w:val="00837405"/>
    <w:rsid w:val="00841A41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0CDE"/>
    <w:rsid w:val="00881B21"/>
    <w:rsid w:val="0088265F"/>
    <w:rsid w:val="0088404E"/>
    <w:rsid w:val="00884AA9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746"/>
    <w:rsid w:val="008B5F2A"/>
    <w:rsid w:val="008B6430"/>
    <w:rsid w:val="008B6E15"/>
    <w:rsid w:val="008B75D6"/>
    <w:rsid w:val="008C0360"/>
    <w:rsid w:val="008C04D8"/>
    <w:rsid w:val="008C1998"/>
    <w:rsid w:val="008C306E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289D"/>
    <w:rsid w:val="008F4D5A"/>
    <w:rsid w:val="008F626A"/>
    <w:rsid w:val="00901DC0"/>
    <w:rsid w:val="0090401E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2788F"/>
    <w:rsid w:val="00930369"/>
    <w:rsid w:val="00930569"/>
    <w:rsid w:val="00935C9F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5EEE"/>
    <w:rsid w:val="0096643B"/>
    <w:rsid w:val="00966818"/>
    <w:rsid w:val="009707BB"/>
    <w:rsid w:val="00971775"/>
    <w:rsid w:val="0097306B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0848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43D1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378A"/>
    <w:rsid w:val="009E6B08"/>
    <w:rsid w:val="009F03F3"/>
    <w:rsid w:val="009F1629"/>
    <w:rsid w:val="009F275F"/>
    <w:rsid w:val="009F4D0E"/>
    <w:rsid w:val="009F7272"/>
    <w:rsid w:val="009F74A2"/>
    <w:rsid w:val="009F76B1"/>
    <w:rsid w:val="009F7CEF"/>
    <w:rsid w:val="00A00DFF"/>
    <w:rsid w:val="00A0297F"/>
    <w:rsid w:val="00A02989"/>
    <w:rsid w:val="00A03046"/>
    <w:rsid w:val="00A036AA"/>
    <w:rsid w:val="00A03B5B"/>
    <w:rsid w:val="00A05203"/>
    <w:rsid w:val="00A05CE8"/>
    <w:rsid w:val="00A060F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6CB"/>
    <w:rsid w:val="00A25C38"/>
    <w:rsid w:val="00A26328"/>
    <w:rsid w:val="00A26FDC"/>
    <w:rsid w:val="00A30139"/>
    <w:rsid w:val="00A3017F"/>
    <w:rsid w:val="00A30A83"/>
    <w:rsid w:val="00A30AA1"/>
    <w:rsid w:val="00A30AFA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47DFB"/>
    <w:rsid w:val="00A517CE"/>
    <w:rsid w:val="00A51A1D"/>
    <w:rsid w:val="00A52CCC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7A4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104"/>
    <w:rsid w:val="00AC7B49"/>
    <w:rsid w:val="00AD2985"/>
    <w:rsid w:val="00AD4C26"/>
    <w:rsid w:val="00AD6B3D"/>
    <w:rsid w:val="00AE158D"/>
    <w:rsid w:val="00AE1C28"/>
    <w:rsid w:val="00AE1F4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06746"/>
    <w:rsid w:val="00B109EF"/>
    <w:rsid w:val="00B10A4A"/>
    <w:rsid w:val="00B114AD"/>
    <w:rsid w:val="00B11F99"/>
    <w:rsid w:val="00B12EC3"/>
    <w:rsid w:val="00B12EC8"/>
    <w:rsid w:val="00B12EFB"/>
    <w:rsid w:val="00B165B7"/>
    <w:rsid w:val="00B17360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36FF5"/>
    <w:rsid w:val="00B41078"/>
    <w:rsid w:val="00B42135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9376D"/>
    <w:rsid w:val="00BA0246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5ED8"/>
    <w:rsid w:val="00BF732B"/>
    <w:rsid w:val="00BF7FD7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6C4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73B"/>
    <w:rsid w:val="00CA2B12"/>
    <w:rsid w:val="00CA339A"/>
    <w:rsid w:val="00CA366F"/>
    <w:rsid w:val="00CA3C07"/>
    <w:rsid w:val="00CA6100"/>
    <w:rsid w:val="00CA7B61"/>
    <w:rsid w:val="00CA7EA8"/>
    <w:rsid w:val="00CB0BB9"/>
    <w:rsid w:val="00CB1CF9"/>
    <w:rsid w:val="00CB369B"/>
    <w:rsid w:val="00CB51FC"/>
    <w:rsid w:val="00CB5531"/>
    <w:rsid w:val="00CB6875"/>
    <w:rsid w:val="00CB76D4"/>
    <w:rsid w:val="00CC0389"/>
    <w:rsid w:val="00CC2D9A"/>
    <w:rsid w:val="00CC309E"/>
    <w:rsid w:val="00CC416A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12E0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2C40"/>
    <w:rsid w:val="00D5327F"/>
    <w:rsid w:val="00D54540"/>
    <w:rsid w:val="00D60275"/>
    <w:rsid w:val="00D62141"/>
    <w:rsid w:val="00D6315E"/>
    <w:rsid w:val="00D63579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0F94"/>
    <w:rsid w:val="00D8242F"/>
    <w:rsid w:val="00D83448"/>
    <w:rsid w:val="00D84F08"/>
    <w:rsid w:val="00D860FC"/>
    <w:rsid w:val="00D86106"/>
    <w:rsid w:val="00D87C53"/>
    <w:rsid w:val="00D901E9"/>
    <w:rsid w:val="00D912BB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4E1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04591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111"/>
    <w:rsid w:val="00E34852"/>
    <w:rsid w:val="00E34C1E"/>
    <w:rsid w:val="00E34C98"/>
    <w:rsid w:val="00E3756C"/>
    <w:rsid w:val="00E4082B"/>
    <w:rsid w:val="00E40BE2"/>
    <w:rsid w:val="00E41215"/>
    <w:rsid w:val="00E42025"/>
    <w:rsid w:val="00E42525"/>
    <w:rsid w:val="00E427CD"/>
    <w:rsid w:val="00E44BCC"/>
    <w:rsid w:val="00E44EA8"/>
    <w:rsid w:val="00E45A30"/>
    <w:rsid w:val="00E47D9D"/>
    <w:rsid w:val="00E52354"/>
    <w:rsid w:val="00E53931"/>
    <w:rsid w:val="00E53EAE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792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0246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1"/>
    <w:rsid w:val="00F34439"/>
    <w:rsid w:val="00F35DBF"/>
    <w:rsid w:val="00F37341"/>
    <w:rsid w:val="00F409A6"/>
    <w:rsid w:val="00F40B9E"/>
    <w:rsid w:val="00F41740"/>
    <w:rsid w:val="00F41984"/>
    <w:rsid w:val="00F424DD"/>
    <w:rsid w:val="00F43C69"/>
    <w:rsid w:val="00F45B14"/>
    <w:rsid w:val="00F47651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644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585D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0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12356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HARRIS, Alexandra (WINSCOMBE SURGERY)</cp:lastModifiedBy>
  <cp:revision>2</cp:revision>
  <cp:lastPrinted>2022-05-14T17:47:00Z</cp:lastPrinted>
  <dcterms:created xsi:type="dcterms:W3CDTF">2023-12-05T19:59:00Z</dcterms:created>
  <dcterms:modified xsi:type="dcterms:W3CDTF">2023-12-05T19:59:00Z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